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2F9" w:rsidRDefault="006632F9" w:rsidP="00AE187A">
      <w:pPr>
        <w:jc w:val="both"/>
      </w:pPr>
      <w:r>
        <w:t xml:space="preserve">REGOLAMENTO INTERNO </w:t>
      </w:r>
      <w:r w:rsidR="005E419F">
        <w:t xml:space="preserve">DELLA </w:t>
      </w:r>
      <w:r>
        <w:t>COMUNITA’ ENERGETICA RINNOVABILE (CER)</w:t>
      </w:r>
    </w:p>
    <w:p w:rsidR="006632F9" w:rsidRDefault="006632F9" w:rsidP="00AE187A">
      <w:pPr>
        <w:jc w:val="both"/>
      </w:pPr>
      <w:r w:rsidRPr="0062331A">
        <w:rPr>
          <w:b/>
        </w:rPr>
        <w:t>www.</w:t>
      </w:r>
      <w:r w:rsidR="00FA6C33" w:rsidRPr="0062331A">
        <w:rPr>
          <w:b/>
        </w:rPr>
        <w:t>eliopolis</w:t>
      </w:r>
      <w:r w:rsidRPr="0062331A">
        <w:rPr>
          <w:b/>
        </w:rPr>
        <w:t>.</w:t>
      </w:r>
      <w:r w:rsidR="007766D3" w:rsidRPr="0062331A">
        <w:rPr>
          <w:b/>
        </w:rPr>
        <w:t>net</w:t>
      </w:r>
      <w:r>
        <w:t xml:space="preserve"> e conservato in copia presso la sede legale della </w:t>
      </w:r>
      <w:r w:rsidR="00FA6C33">
        <w:t>Società Cooperativa</w:t>
      </w:r>
      <w:r>
        <w:t xml:space="preserve">. </w:t>
      </w:r>
    </w:p>
    <w:p w:rsidR="00752562" w:rsidRDefault="00752562" w:rsidP="00AE187A">
      <w:pPr>
        <w:jc w:val="both"/>
      </w:pPr>
    </w:p>
    <w:p w:rsidR="006632F9" w:rsidRDefault="006632F9" w:rsidP="00AE187A">
      <w:pPr>
        <w:jc w:val="both"/>
      </w:pPr>
      <w:r>
        <w:t xml:space="preserve">1. ANNO SOCIALE </w:t>
      </w:r>
    </w:p>
    <w:p w:rsidR="006632F9" w:rsidRDefault="006632F9" w:rsidP="00AE187A">
      <w:pPr>
        <w:jc w:val="both"/>
      </w:pPr>
      <w:r>
        <w:t xml:space="preserve">L'anno sociale della </w:t>
      </w:r>
      <w:r w:rsidR="00FA6C33">
        <w:t>Società Cooperativa</w:t>
      </w:r>
      <w:r>
        <w:t xml:space="preserve"> segue quello fiscale indicato nello Statuto. </w:t>
      </w:r>
    </w:p>
    <w:p w:rsidR="00760AAB" w:rsidRDefault="00760AAB" w:rsidP="00AE187A">
      <w:pPr>
        <w:jc w:val="both"/>
      </w:pPr>
    </w:p>
    <w:p w:rsidR="00097F4B" w:rsidRDefault="00097F4B" w:rsidP="00AE187A">
      <w:pPr>
        <w:jc w:val="both"/>
      </w:pPr>
      <w:r>
        <w:t>2. CONTRIBUTO DEI SOCI</w:t>
      </w:r>
    </w:p>
    <w:p w:rsidR="00097F4B" w:rsidRDefault="00097F4B" w:rsidP="00AE187A">
      <w:pPr>
        <w:jc w:val="both"/>
      </w:pPr>
      <w:r>
        <w:t>Come già previsto nello Statuto</w:t>
      </w:r>
      <w:r w:rsidR="005E419F">
        <w:t xml:space="preserve">, </w:t>
      </w:r>
      <w:r>
        <w:t xml:space="preserve"> la CER – “</w:t>
      </w:r>
      <w:r w:rsidR="00A6552C" w:rsidRPr="0004420E">
        <w:rPr>
          <w:b/>
          <w:bCs/>
        </w:rPr>
        <w:t>ELIOPOLIS Società Cooperativa</w:t>
      </w:r>
      <w:r>
        <w:t>” potrà richi</w:t>
      </w:r>
      <w:r w:rsidR="00A6552C">
        <w:t>edere ai soci contributo di accesso</w:t>
      </w:r>
      <w:r w:rsidR="00D91CA5">
        <w:t xml:space="preserve">. La quota </w:t>
      </w:r>
      <w:r w:rsidR="00A6552C">
        <w:t>di accesso</w:t>
      </w:r>
      <w:r w:rsidR="00D91CA5">
        <w:t xml:space="preserve"> viene determinata all’inizio di ogni anno dal Consiglio di Amministrazione su approvazione dell’assemblea dei soci. </w:t>
      </w:r>
      <w:r>
        <w:t>In particolare, i</w:t>
      </w:r>
      <w:r w:rsidR="00760AAB">
        <w:t xml:space="preserve"> soci produttori(</w:t>
      </w:r>
      <w:r w:rsidRPr="00097F4B">
        <w:t>Producer</w:t>
      </w:r>
      <w:r w:rsidR="00760AAB">
        <w:t>)</w:t>
      </w:r>
      <w:r w:rsidR="00E050FC">
        <w:t>,</w:t>
      </w:r>
      <w:r w:rsidR="00760AAB">
        <w:t xml:space="preserve"> i Soci auto-consumatori (P</w:t>
      </w:r>
      <w:r w:rsidRPr="00097F4B">
        <w:t>rosumer</w:t>
      </w:r>
      <w:r w:rsidR="00760AAB">
        <w:t xml:space="preserve">s) </w:t>
      </w:r>
      <w:r w:rsidR="00E050FC">
        <w:t>e</w:t>
      </w:r>
      <w:r w:rsidRPr="00097F4B">
        <w:t xml:space="preserve"> i</w:t>
      </w:r>
      <w:r w:rsidR="00760AAB">
        <w:t xml:space="preserve"> Soci Consumatori(C</w:t>
      </w:r>
      <w:r w:rsidRPr="00097F4B">
        <w:t>onsumer</w:t>
      </w:r>
      <w:r w:rsidR="00760AAB">
        <w:t xml:space="preserve">s) contribuiranno con una quota </w:t>
      </w:r>
      <w:r w:rsidR="006D0CF1">
        <w:t>di ingresso in cooperativa pari a 25 euro</w:t>
      </w:r>
      <w:r w:rsidR="00E050FC">
        <w:t>.</w:t>
      </w:r>
    </w:p>
    <w:p w:rsidR="00E050FC" w:rsidRPr="00097F4B" w:rsidRDefault="00E050FC" w:rsidP="00AE187A">
      <w:pPr>
        <w:jc w:val="both"/>
      </w:pPr>
      <w:r>
        <w:t>Le quote andranno versate tramite bonifico bancario alle seguenti coordinate Iban</w:t>
      </w:r>
      <w:r w:rsidR="009A3877">
        <w:t xml:space="preserve"> </w:t>
      </w:r>
      <w:r w:rsidR="009A3877" w:rsidRPr="009A3877">
        <w:t>IT81D0825842841007000002819</w:t>
      </w:r>
      <w:r>
        <w:t xml:space="preserve"> ovvero potranno essere versate in contanti previa rilascio di ricevuta fiscale. I pagamenti dovranno essere effettuati al momento dell’iscrizione e nei successivi anni entro il </w:t>
      </w:r>
      <w:r w:rsidR="00214980">
        <w:t>31</w:t>
      </w:r>
      <w:r>
        <w:t xml:space="preserve"> gennaio dell’anno di riferimento.</w:t>
      </w:r>
    </w:p>
    <w:p w:rsidR="00AE187A" w:rsidRDefault="00AE187A" w:rsidP="00AE187A">
      <w:pPr>
        <w:jc w:val="both"/>
      </w:pPr>
      <w:r>
        <w:t xml:space="preserve">Il seguente regolamento contiene le norme attuative per la vita sociale della </w:t>
      </w:r>
      <w:r w:rsidRPr="0004420E">
        <w:rPr>
          <w:b/>
          <w:bCs/>
        </w:rPr>
        <w:t>"COMUNITA' ENERGETICA ELIOPOLIS Società Cooperativa"</w:t>
      </w:r>
      <w:r>
        <w:t xml:space="preserve">. Esso discende dallo Statuto, che rimane il riferimento normativo fondamentale, e lo integra. </w:t>
      </w:r>
    </w:p>
    <w:p w:rsidR="00AE187A" w:rsidRDefault="00AE187A" w:rsidP="00AE187A">
      <w:pPr>
        <w:jc w:val="both"/>
      </w:pPr>
      <w:r>
        <w:t>Nel seguito di questo regolamento verrà usata la dicitura "</w:t>
      </w:r>
      <w:r w:rsidRPr="0062331A">
        <w:rPr>
          <w:b/>
        </w:rPr>
        <w:t>Società Cooperativa</w:t>
      </w:r>
      <w:r>
        <w:t xml:space="preserve">" per intendere La Società Cooperativa di Comunità Energetica Rinnovabile Eliopolis. </w:t>
      </w:r>
    </w:p>
    <w:p w:rsidR="00AE187A" w:rsidRDefault="00AE187A" w:rsidP="00AE187A">
      <w:pPr>
        <w:jc w:val="both"/>
      </w:pPr>
      <w:r>
        <w:t xml:space="preserve">Eventuali future modifiche potranno essere deliberate solo dal Consiglio Amministrativo e saranno presentate, approvate ed eventualmente discusse dall'Assemblea dei Soci. </w:t>
      </w:r>
    </w:p>
    <w:p w:rsidR="00760AAB" w:rsidRDefault="00AE187A" w:rsidP="00AE187A">
      <w:pPr>
        <w:jc w:val="both"/>
      </w:pPr>
      <w:r>
        <w:t>Questo regolamento è pubblicato sul sito internet ufficiale della Società Cooperativa “</w:t>
      </w:r>
      <w:r w:rsidRPr="00AE187A">
        <w:rPr>
          <w:b/>
        </w:rPr>
        <w:t>www.eliopolis.net</w:t>
      </w:r>
      <w:r>
        <w:t>”.</w:t>
      </w:r>
    </w:p>
    <w:p w:rsidR="00AE187A" w:rsidRDefault="00AE187A" w:rsidP="00AE187A">
      <w:pPr>
        <w:jc w:val="both"/>
      </w:pPr>
    </w:p>
    <w:p w:rsidR="00760AAB" w:rsidRDefault="00E86B65" w:rsidP="00AE187A">
      <w:pPr>
        <w:jc w:val="both"/>
      </w:pPr>
      <w:r>
        <w:t>3. RIPARTIZIONE DEGLI INCENTIVI AI SOCI</w:t>
      </w:r>
    </w:p>
    <w:p w:rsidR="00E86B65" w:rsidRPr="00E86B65" w:rsidRDefault="00E86B65" w:rsidP="00AE187A">
      <w:pPr>
        <w:jc w:val="both"/>
      </w:pPr>
      <w:r w:rsidRPr="00E86B65">
        <w:t>La comunità gestirà l’incentivo Arera(corrispettivo di valorizzazione Arera) e Tip (tariffa incentivante)</w:t>
      </w:r>
      <w:r w:rsidR="00AE187A">
        <w:t>.</w:t>
      </w:r>
      <w:r w:rsidRPr="00E86B65">
        <w:t>Il Tip e l’Arera vanno alla comunità che provvederà</w:t>
      </w:r>
      <w:r>
        <w:t xml:space="preserve"> a riconoscere:</w:t>
      </w:r>
    </w:p>
    <w:p w:rsidR="00E86B65" w:rsidRPr="00E86B65" w:rsidRDefault="00E86B65" w:rsidP="00AE187A">
      <w:pPr>
        <w:pStyle w:val="Paragrafoelenco"/>
        <w:numPr>
          <w:ilvl w:val="0"/>
          <w:numId w:val="2"/>
        </w:numPr>
        <w:jc w:val="both"/>
      </w:pPr>
      <w:r>
        <w:t xml:space="preserve">Una </w:t>
      </w:r>
      <w:r w:rsidRPr="00E86B65">
        <w:t>quota del 36 % ai soci consumatori</w:t>
      </w:r>
      <w:r>
        <w:t xml:space="preserve"> (Consumers)</w:t>
      </w:r>
      <w:r w:rsidRPr="00E86B65">
        <w:t xml:space="preserve"> in riferimento all’energia da essi consumata dell’incentivazione dell’energia elettrica condivisa</w:t>
      </w:r>
      <w:r>
        <w:t>.</w:t>
      </w:r>
    </w:p>
    <w:p w:rsidR="00E86B65" w:rsidRPr="00E86B65" w:rsidRDefault="00E86B65" w:rsidP="00AE187A">
      <w:pPr>
        <w:pStyle w:val="Paragrafoelenco"/>
        <w:numPr>
          <w:ilvl w:val="0"/>
          <w:numId w:val="2"/>
        </w:numPr>
        <w:jc w:val="both"/>
      </w:pPr>
      <w:r>
        <w:t>Una quota del</w:t>
      </w:r>
      <w:r w:rsidRPr="00E86B65">
        <w:t xml:space="preserve"> 35 % ai</w:t>
      </w:r>
      <w:r>
        <w:t xml:space="preserve"> soci produttori (Producer). </w:t>
      </w:r>
      <w:r w:rsidR="00E050FC">
        <w:t>In particolare,</w:t>
      </w:r>
      <w:r w:rsidRPr="00E86B65">
        <w:t xml:space="preserve">questa quota sarà devoluta al produttore </w:t>
      </w:r>
      <w:r w:rsidR="00E050FC">
        <w:t>con riferimento</w:t>
      </w:r>
      <w:r w:rsidRPr="00E86B65">
        <w:t xml:space="preserve"> al</w:t>
      </w:r>
      <w:bookmarkStart w:id="0" w:name="_GoBack"/>
      <w:bookmarkEnd w:id="0"/>
      <w:r w:rsidRPr="00E86B65">
        <w:t>l’energia immessa e condivisa</w:t>
      </w:r>
      <w:r w:rsidR="00E050FC">
        <w:t>.</w:t>
      </w:r>
    </w:p>
    <w:p w:rsidR="00E86B65" w:rsidRPr="00E86B65" w:rsidRDefault="00E86B65" w:rsidP="00AE187A">
      <w:pPr>
        <w:pStyle w:val="Paragrafoelenco"/>
        <w:numPr>
          <w:ilvl w:val="0"/>
          <w:numId w:val="2"/>
        </w:numPr>
        <w:jc w:val="both"/>
      </w:pPr>
      <w:r>
        <w:t>Una quota del</w:t>
      </w:r>
      <w:r w:rsidRPr="00E86B65">
        <w:t xml:space="preserve"> 4% al promotore </w:t>
      </w:r>
    </w:p>
    <w:p w:rsidR="00E86B65" w:rsidRPr="00E86B65" w:rsidRDefault="00E86B65" w:rsidP="00AE187A">
      <w:pPr>
        <w:pStyle w:val="Paragrafoelenco"/>
        <w:numPr>
          <w:ilvl w:val="0"/>
          <w:numId w:val="2"/>
        </w:numPr>
        <w:jc w:val="both"/>
      </w:pPr>
      <w:r>
        <w:t xml:space="preserve">Una quota del </w:t>
      </w:r>
      <w:r w:rsidRPr="00E86B65">
        <w:t xml:space="preserve">12,5% per la gestione </w:t>
      </w:r>
    </w:p>
    <w:p w:rsidR="00E86B65" w:rsidRDefault="00E86B65" w:rsidP="00AE187A">
      <w:pPr>
        <w:pStyle w:val="Paragrafoelenco"/>
        <w:numPr>
          <w:ilvl w:val="0"/>
          <w:numId w:val="2"/>
        </w:numPr>
        <w:jc w:val="both"/>
      </w:pPr>
      <w:r>
        <w:t xml:space="preserve">Una quota del </w:t>
      </w:r>
      <w:r w:rsidRPr="00E86B65">
        <w:t>12,5 % per i costi di sorveglianza e i costi vivi dell’ufficio di gestione</w:t>
      </w:r>
    </w:p>
    <w:p w:rsidR="00101B8C" w:rsidRDefault="00101B8C" w:rsidP="00101B8C">
      <w:pPr>
        <w:jc w:val="both"/>
      </w:pPr>
      <w:r>
        <w:lastRenderedPageBreak/>
        <w:t>Le quote spettanti ad ogni componente della CER, saranno liquidate dalla Cooperativa solo dopo che il GSE avrà accreditato gli incentivi connessi, dunque con cadenza semestrale o annuale.</w:t>
      </w:r>
    </w:p>
    <w:p w:rsidR="00101B8C" w:rsidRDefault="00101B8C" w:rsidP="00101B8C">
      <w:pPr>
        <w:jc w:val="both"/>
      </w:pPr>
    </w:p>
    <w:p w:rsidR="00E86B65" w:rsidRDefault="00E86B65" w:rsidP="00AE187A">
      <w:pPr>
        <w:jc w:val="both"/>
      </w:pPr>
      <w:r>
        <w:t>4.REFERENTE DELLA CER</w:t>
      </w:r>
    </w:p>
    <w:p w:rsidR="00097F4B" w:rsidRDefault="00E86B65" w:rsidP="00AE187A">
      <w:pPr>
        <w:jc w:val="both"/>
      </w:pPr>
      <w:r>
        <w:t>Il referente della Cer coinciderà con L’amministratore</w:t>
      </w:r>
    </w:p>
    <w:p w:rsidR="00D91CA5" w:rsidRDefault="00D91CA5" w:rsidP="00AE187A">
      <w:pPr>
        <w:jc w:val="both"/>
      </w:pPr>
    </w:p>
    <w:p w:rsidR="00D91CA5" w:rsidRDefault="00D91CA5" w:rsidP="00AE187A">
      <w:pPr>
        <w:jc w:val="both"/>
      </w:pPr>
      <w:r>
        <w:t>5.</w:t>
      </w:r>
      <w:r w:rsidR="008B3203">
        <w:t>RIMBORSO SPESE DEI SOCI</w:t>
      </w:r>
    </w:p>
    <w:p w:rsidR="007312F1" w:rsidRDefault="008B3203" w:rsidP="00AE187A">
      <w:pPr>
        <w:jc w:val="both"/>
      </w:pPr>
      <w:r>
        <w:t xml:space="preserve">Il rimborso spese viene riconosciuto ai soci che </w:t>
      </w:r>
      <w:r w:rsidR="007312F1">
        <w:t>anticipano</w:t>
      </w:r>
      <w:r>
        <w:t xml:space="preserve"> i </w:t>
      </w:r>
      <w:r w:rsidR="007312F1">
        <w:t>pagamenti</w:t>
      </w:r>
      <w:r>
        <w:t xml:space="preserve"> nell’interesse della </w:t>
      </w:r>
      <w:r w:rsidR="00FA6C33">
        <w:t>Società Cooperativa</w:t>
      </w:r>
      <w:r w:rsidR="00AE187A">
        <w:t xml:space="preserve">. </w:t>
      </w:r>
      <w:r>
        <w:t xml:space="preserve">Tali spese dovranno essere regolarmente deliberate e </w:t>
      </w:r>
      <w:r w:rsidR="007312F1">
        <w:t>preventivamente autorizzate</w:t>
      </w:r>
      <w:r>
        <w:t xml:space="preserve"> dal consiglio di amministrazione e saranno esclusivamente del tipo a piè di lista.</w:t>
      </w:r>
    </w:p>
    <w:p w:rsidR="007312F1" w:rsidRDefault="007312F1" w:rsidP="00AE187A">
      <w:pPr>
        <w:jc w:val="both"/>
      </w:pPr>
    </w:p>
    <w:p w:rsidR="007312F1" w:rsidRDefault="00214980" w:rsidP="00AE187A">
      <w:pPr>
        <w:jc w:val="both"/>
      </w:pPr>
      <w:r>
        <w:t>6</w:t>
      </w:r>
      <w:r w:rsidR="007312F1">
        <w:t>.ARTICOLAZIONE DEL CONSIGLIO DI AMMINISTRAZIONE</w:t>
      </w:r>
    </w:p>
    <w:p w:rsidR="007312F1" w:rsidRDefault="007312F1" w:rsidP="00AE187A">
      <w:pPr>
        <w:jc w:val="both"/>
      </w:pPr>
      <w:r>
        <w:t xml:space="preserve">Il Consiglio di amministrazione </w:t>
      </w:r>
      <w:r w:rsidR="00A62315">
        <w:t xml:space="preserve">è </w:t>
      </w:r>
      <w:r>
        <w:t xml:space="preserve">composto </w:t>
      </w:r>
      <w:r w:rsidR="00A62315">
        <w:t xml:space="preserve">come da Statuto </w:t>
      </w:r>
      <w:r>
        <w:t xml:space="preserve">da </w:t>
      </w:r>
      <w:r w:rsidR="00AE187A">
        <w:t>due</w:t>
      </w:r>
      <w:r>
        <w:t xml:space="preserve"> consiglieri</w:t>
      </w:r>
      <w:r w:rsidR="00A62315">
        <w:t xml:space="preserve"> e da un presidente.In Particolare,tra i componenti verranno individuate le figure di:</w:t>
      </w:r>
      <w:r>
        <w:t xml:space="preserve"> un </w:t>
      </w:r>
      <w:r w:rsidR="00A62315">
        <w:t>Vicepresidente, un Tesoriere, un Segretario</w:t>
      </w:r>
      <w:r w:rsidR="00AE187A">
        <w:t>.</w:t>
      </w:r>
    </w:p>
    <w:p w:rsidR="00097F4B" w:rsidRDefault="00097F4B" w:rsidP="00AE187A">
      <w:pPr>
        <w:jc w:val="both"/>
      </w:pPr>
    </w:p>
    <w:p w:rsidR="006632F9" w:rsidRDefault="00214980" w:rsidP="00AE187A">
      <w:pPr>
        <w:jc w:val="both"/>
      </w:pPr>
      <w:r>
        <w:t>7</w:t>
      </w:r>
      <w:r w:rsidR="006632F9">
        <w:t>. SOSTITUZIONE</w:t>
      </w:r>
      <w:r w:rsidR="007312F1">
        <w:t>,</w:t>
      </w:r>
      <w:r w:rsidR="006632F9">
        <w:t xml:space="preserve"> INTEGRAZIONE </w:t>
      </w:r>
      <w:r w:rsidR="007312F1">
        <w:t xml:space="preserve">E DIMISSIONE </w:t>
      </w:r>
      <w:r w:rsidR="006632F9">
        <w:t>DI UN MEMBRO DEL CONSIGLIO DI</w:t>
      </w:r>
      <w:r w:rsidR="007312F1">
        <w:t xml:space="preserve"> AMMINISTRAZIONE</w:t>
      </w:r>
    </w:p>
    <w:p w:rsidR="006632F9" w:rsidRDefault="006632F9" w:rsidP="00AE187A">
      <w:pPr>
        <w:jc w:val="both"/>
      </w:pPr>
      <w:r>
        <w:t xml:space="preserve">Quando alcuni membri appartenenti al Consiglio </w:t>
      </w:r>
      <w:r w:rsidR="00214980">
        <w:t>di Amministrazione</w:t>
      </w:r>
      <w:r>
        <w:t xml:space="preserve"> si dimettono dal proprio incarico, si devono notificare le dimissioni tramite e-mail indirizzata all'attenzione del Presidente o del Consiglio </w:t>
      </w:r>
      <w:r w:rsidR="00214980">
        <w:t>di Amministrazione</w:t>
      </w:r>
      <w:r>
        <w:t>. Una volta accettata la richiesta di dimissioni da parte del Consiglio</w:t>
      </w:r>
      <w:r w:rsidR="00214980">
        <w:t xml:space="preserve"> di Amministrazione,</w:t>
      </w:r>
      <w:r>
        <w:t xml:space="preserve"> sarà chiamato a sostituirlo il primo dei non eletti, nel caso ciò non fosse possibile, il Presidente o chi per esso si preoccuperà di convocare una seduta straordinaria dell'Assemblea de</w:t>
      </w:r>
      <w:r w:rsidR="00214980">
        <w:t>i Soci</w:t>
      </w:r>
      <w:r>
        <w:t xml:space="preserve"> d</w:t>
      </w:r>
      <w:r w:rsidR="00214980">
        <w:t>e</w:t>
      </w:r>
      <w:r>
        <w:t xml:space="preserve">ve eleggere un nuovo rappresentante per il Consiglio Direttivo, che durerà fino al termine della scadenza naturale del Consiglio stesso. Nel caso in cui il Consigliere non possedesse un indirizzo e-mail, la presentazione delle dimissioni può avvenire con un documento in forma scritta da presentare in un Consiglio </w:t>
      </w:r>
      <w:r w:rsidR="00BC0C0D">
        <w:t>di Amministrazione</w:t>
      </w:r>
      <w:r>
        <w:t xml:space="preserve"> appositamente convocato. Nei casi delle cariche istituzionali (Presidente, Vicepresidente, Tesoriere e Segretario) si enuncia quanto segue: </w:t>
      </w:r>
    </w:p>
    <w:p w:rsidR="006632F9" w:rsidRDefault="00BC0C0D" w:rsidP="00AE187A">
      <w:pPr>
        <w:jc w:val="both"/>
      </w:pPr>
      <w:r>
        <w:t>7</w:t>
      </w:r>
      <w:r w:rsidR="006632F9">
        <w:t>.1. Dimissioni del Presidente</w:t>
      </w:r>
    </w:p>
    <w:p w:rsidR="006632F9" w:rsidRDefault="006632F9" w:rsidP="00AE187A">
      <w:pPr>
        <w:jc w:val="both"/>
      </w:pPr>
      <w:r>
        <w:t xml:space="preserve">In caso di dimissioni del Presidente, il Vicepresidente che ne assume pro tempore la carica fino anuova elezione. </w:t>
      </w:r>
    </w:p>
    <w:p w:rsidR="006632F9" w:rsidRDefault="00BC0C0D" w:rsidP="00AE187A">
      <w:pPr>
        <w:jc w:val="both"/>
      </w:pPr>
      <w:r>
        <w:t>7</w:t>
      </w:r>
      <w:r w:rsidR="006632F9">
        <w:t>.2. Dimissioni del Vicepresidente</w:t>
      </w:r>
    </w:p>
    <w:p w:rsidR="006632F9" w:rsidRDefault="006632F9" w:rsidP="00AE187A">
      <w:pPr>
        <w:jc w:val="both"/>
      </w:pPr>
      <w:r>
        <w:t xml:space="preserve">In caso di dimissioni del Vicepresidente è il tesoriere che ne assume pro tempore la carica fino anuova elezione. </w:t>
      </w:r>
    </w:p>
    <w:p w:rsidR="006632F9" w:rsidRDefault="00BC0C0D" w:rsidP="00AE187A">
      <w:pPr>
        <w:jc w:val="both"/>
      </w:pPr>
      <w:r>
        <w:t>7</w:t>
      </w:r>
      <w:r w:rsidR="006632F9">
        <w:t xml:space="preserve">.3. Dimissioni del Tesoriere </w:t>
      </w:r>
    </w:p>
    <w:p w:rsidR="006632F9" w:rsidRDefault="006632F9" w:rsidP="00AE187A">
      <w:pPr>
        <w:jc w:val="both"/>
      </w:pPr>
      <w:r>
        <w:lastRenderedPageBreak/>
        <w:t xml:space="preserve">In caso di dimissione del Tesoriere è il Segretario che ne assume la carica pro tempore fino a nuovaelezione. </w:t>
      </w:r>
    </w:p>
    <w:p w:rsidR="006632F9" w:rsidRDefault="00BC0C0D" w:rsidP="00AE187A">
      <w:pPr>
        <w:jc w:val="both"/>
      </w:pPr>
      <w:r>
        <w:t>7</w:t>
      </w:r>
      <w:r w:rsidR="006632F9">
        <w:t>.4. Dimissioni del Segretario</w:t>
      </w:r>
    </w:p>
    <w:p w:rsidR="006632F9" w:rsidRDefault="006632F9" w:rsidP="00AE187A">
      <w:pPr>
        <w:jc w:val="both"/>
      </w:pPr>
      <w:r>
        <w:t xml:space="preserve">In caso di dimissioni del segretario è il tesoriere che ne assume pro tempore la carica fino a nuovaelezione. In caso di vacanza della carica di Segretario per mancanza di soci che ne vogliano assumere l'impegno, il Tesoriere avrà funzioni di Segretario fino a nuova nomina. </w:t>
      </w:r>
    </w:p>
    <w:p w:rsidR="006632F9" w:rsidRDefault="006632F9" w:rsidP="00AE187A">
      <w:pPr>
        <w:jc w:val="both"/>
      </w:pPr>
    </w:p>
    <w:p w:rsidR="00A62315" w:rsidRDefault="00A62315" w:rsidP="00AE187A">
      <w:pPr>
        <w:jc w:val="both"/>
      </w:pPr>
      <w:r>
        <w:t>4. CONDIZIONI DI USCITA DEI SOCI</w:t>
      </w:r>
    </w:p>
    <w:p w:rsidR="00752562" w:rsidRPr="00AE187A" w:rsidRDefault="00752562" w:rsidP="00AE187A">
      <w:pPr>
        <w:jc w:val="both"/>
        <w:rPr>
          <w:highlight w:val="yellow"/>
        </w:rPr>
      </w:pPr>
      <w:r w:rsidRPr="00903F02">
        <w:t>Per le condizioni di recesso dei soci si rimanda a quanto previsto all’art. 11 dello Statuto.</w:t>
      </w:r>
    </w:p>
    <w:p w:rsidR="00752562" w:rsidRDefault="00752562" w:rsidP="00AE187A">
      <w:pPr>
        <w:jc w:val="both"/>
      </w:pPr>
    </w:p>
    <w:p w:rsidR="006632F9" w:rsidRDefault="00BC0C0D" w:rsidP="00AE187A">
      <w:pPr>
        <w:jc w:val="both"/>
      </w:pPr>
      <w:r>
        <w:t>5PROGRAMMA EVENTI / ATTIVITÀ</w:t>
      </w:r>
    </w:p>
    <w:p w:rsidR="006632F9" w:rsidRDefault="006632F9" w:rsidP="00AE187A">
      <w:pPr>
        <w:jc w:val="both"/>
      </w:pPr>
      <w:r>
        <w:t>Il programma delle attività viene redatto dal</w:t>
      </w:r>
      <w:r w:rsidR="00BC0C0D">
        <w:t xml:space="preserve"> Consiglio di Amministrazione</w:t>
      </w:r>
      <w:r>
        <w:t xml:space="preserve"> e presentato all'Assemblea de</w:t>
      </w:r>
      <w:r w:rsidR="00BC0C0D">
        <w:t>isoci</w:t>
      </w:r>
      <w:r>
        <w:t xml:space="preserve">. Il programma delle attività contiene un elenco di iniziative, progetti, eventi e collaborazioni da realizzare durante l'anno. Il programma non è rigido, quindi le attività previste e le commissioni istituite possono essere integrate durante l'anno. </w:t>
      </w:r>
    </w:p>
    <w:p w:rsidR="00F40E11" w:rsidRDefault="00F40E11" w:rsidP="00AE187A">
      <w:pPr>
        <w:jc w:val="both"/>
      </w:pPr>
    </w:p>
    <w:p w:rsidR="00760AAB" w:rsidRDefault="006B45A7" w:rsidP="00AE187A">
      <w:pPr>
        <w:jc w:val="both"/>
      </w:pPr>
      <w:r>
        <w:t>6.CONDIZIONE DI AMMISSIONE ALLA CER</w:t>
      </w:r>
    </w:p>
    <w:p w:rsidR="00E27A04" w:rsidRDefault="00E27A04" w:rsidP="00AE187A">
      <w:pPr>
        <w:jc w:val="both"/>
      </w:pPr>
      <w:r>
        <w:t xml:space="preserve">Per le condizioni di ammissione alla Cer si rimanda a quanto già previsto nello </w:t>
      </w:r>
      <w:r w:rsidR="00BC0C0D">
        <w:t>S</w:t>
      </w:r>
      <w:r>
        <w:t>tatuto</w:t>
      </w:r>
      <w:r w:rsidR="00BC0C0D">
        <w:t>.</w:t>
      </w:r>
      <w:r>
        <w:t>Si aggiunge che:</w:t>
      </w:r>
    </w:p>
    <w:p w:rsidR="00760AAB" w:rsidRDefault="00AE187A" w:rsidP="00AE187A">
      <w:pPr>
        <w:jc w:val="both"/>
      </w:pPr>
      <w:r>
        <w:t xml:space="preserve">- </w:t>
      </w:r>
      <w:r w:rsidR="00760AAB">
        <w:t>Quando nella Cer entra un condomino è pre-condizione che la cer acquisisca il regolamento condominiale</w:t>
      </w:r>
      <w:r w:rsidR="00E27A04">
        <w:t xml:space="preserve">.L’adesione di un condomino alla Cer, in qualità di </w:t>
      </w:r>
      <w:r>
        <w:t xml:space="preserve">consumer, </w:t>
      </w:r>
      <w:r w:rsidR="00E27A04">
        <w:t>producer o prosumer, deve essere concordata dall’ assemblea condominiale.</w:t>
      </w:r>
    </w:p>
    <w:p w:rsidR="00E27A04" w:rsidRDefault="00E27A04" w:rsidP="00AE187A">
      <w:pPr>
        <w:jc w:val="both"/>
      </w:pPr>
    </w:p>
    <w:p w:rsidR="00E27A04" w:rsidRDefault="006B45A7" w:rsidP="00AE187A">
      <w:pPr>
        <w:jc w:val="both"/>
      </w:pPr>
      <w:r>
        <w:t xml:space="preserve">7. </w:t>
      </w:r>
      <w:r w:rsidR="00E27A04">
        <w:t>SISTEMI DI ACCUMULO E COLONNINE DI RICARICA</w:t>
      </w:r>
    </w:p>
    <w:p w:rsidR="00E27A04" w:rsidRDefault="00E27A04" w:rsidP="00AE187A">
      <w:pPr>
        <w:jc w:val="both"/>
      </w:pPr>
      <w:r>
        <w:t>Ai membri della Cer inquadrati come prosumers salvo deliberazione del Co</w:t>
      </w:r>
      <w:r w:rsidR="003B63A9">
        <w:t>n</w:t>
      </w:r>
      <w:r>
        <w:t>siglio di Amministrazione non è consentito installare sistem</w:t>
      </w:r>
      <w:r w:rsidR="003B63A9">
        <w:t>i di accumulo di qualsiasi tipo e/o colonnine di ricarica.</w:t>
      </w:r>
    </w:p>
    <w:p w:rsidR="00E27A04" w:rsidRDefault="00E27A04" w:rsidP="00AE187A">
      <w:pPr>
        <w:jc w:val="both"/>
      </w:pPr>
    </w:p>
    <w:p w:rsidR="006632F9" w:rsidRDefault="006B45A7" w:rsidP="00AE187A">
      <w:pPr>
        <w:jc w:val="both"/>
      </w:pPr>
      <w:r>
        <w:t xml:space="preserve">8.REGISTRAZIONE DEI DATI </w:t>
      </w:r>
    </w:p>
    <w:p w:rsidR="006632F9" w:rsidRDefault="006632F9" w:rsidP="00AE187A">
      <w:pPr>
        <w:jc w:val="both"/>
      </w:pPr>
      <w:r>
        <w:t xml:space="preserve">Nel rispetto della normativa sulla conservazione dei dati personali (D.Lgs. 196/2003) i dati sensibiliverranno registrati direttamente sul Registro dei Soci. Qualora ciò non fosse possibile, l'aspiranteassociato dovrà, in via del tutto eccezionale, compilare apposito modulo inviato tramite mail e spedirlo all'indirizzo </w:t>
      </w:r>
      <w:r w:rsidR="003B63A9">
        <w:rPr>
          <w:b/>
        </w:rPr>
        <w:t xml:space="preserve">teamcerlameziaterme@gmail.com. </w:t>
      </w:r>
      <w:r w:rsidR="003B63A9">
        <w:t>Il s</w:t>
      </w:r>
      <w:r>
        <w:t xml:space="preserve">uddetto modulo verrà stampato e conservato presso la SedeLegale </w:t>
      </w:r>
      <w:r w:rsidR="003B63A9">
        <w:t>della CER</w:t>
      </w:r>
      <w:r>
        <w:t xml:space="preserve"> per il tempo stabilito dalla legge. </w:t>
      </w:r>
    </w:p>
    <w:p w:rsidR="006B45A7" w:rsidRDefault="006B45A7" w:rsidP="00AE187A">
      <w:pPr>
        <w:jc w:val="both"/>
      </w:pPr>
    </w:p>
    <w:p w:rsidR="00903F02" w:rsidRDefault="00903F02" w:rsidP="00AE187A">
      <w:pPr>
        <w:jc w:val="both"/>
      </w:pPr>
    </w:p>
    <w:p w:rsidR="006632F9" w:rsidRDefault="006B45A7" w:rsidP="00AE187A">
      <w:pPr>
        <w:jc w:val="both"/>
      </w:pPr>
      <w:r>
        <w:t>9.DIRITTI E DOVERI DEI SOCI</w:t>
      </w:r>
    </w:p>
    <w:p w:rsidR="003B63A9" w:rsidRDefault="006632F9" w:rsidP="00AE187A">
      <w:pPr>
        <w:jc w:val="both"/>
      </w:pPr>
      <w:r>
        <w:t>Il Socio ha diritto a</w:t>
      </w:r>
      <w:r w:rsidR="003B63A9">
        <w:t>:</w:t>
      </w:r>
    </w:p>
    <w:p w:rsidR="006632F9" w:rsidRDefault="003B63A9" w:rsidP="00AE187A">
      <w:pPr>
        <w:jc w:val="both"/>
      </w:pPr>
      <w:r>
        <w:t xml:space="preserve">- </w:t>
      </w:r>
      <w:r w:rsidR="006632F9">
        <w:t xml:space="preserve"> partecipare alle assemblee, votare e candidarsi alle caricheo partecipare a tutti gli eventi promossi dalla Associazione, nel rispetto delle modalitàstabilite dal Referente della singola iniziativa; </w:t>
      </w:r>
    </w:p>
    <w:p w:rsidR="006632F9" w:rsidRDefault="003B63A9" w:rsidP="00AE187A">
      <w:pPr>
        <w:jc w:val="both"/>
      </w:pPr>
      <w:r>
        <w:t>-</w:t>
      </w:r>
      <w:r w:rsidR="006632F9">
        <w:t xml:space="preserve"> visionare bilanci, documentazioni, e ad essere informato sulla vita </w:t>
      </w:r>
      <w:r>
        <w:t>della CER;</w:t>
      </w:r>
    </w:p>
    <w:p w:rsidR="006632F9" w:rsidRDefault="003B63A9" w:rsidP="00AE187A">
      <w:pPr>
        <w:jc w:val="both"/>
      </w:pPr>
      <w:r>
        <w:t>-</w:t>
      </w:r>
      <w:r w:rsidR="006632F9">
        <w:t xml:space="preserve"> proporre al Direttivo progetti o iniziative compatibili con lo Statuto </w:t>
      </w:r>
      <w:r>
        <w:t>della CER</w:t>
      </w:r>
      <w:r w:rsidR="006632F9">
        <w:t xml:space="preserve"> al finedi essere approvate ed eventualmente messe in atto;</w:t>
      </w:r>
    </w:p>
    <w:p w:rsidR="006632F9" w:rsidRDefault="003B63A9" w:rsidP="00AE187A">
      <w:pPr>
        <w:jc w:val="both"/>
      </w:pPr>
      <w:r>
        <w:t>-</w:t>
      </w:r>
      <w:r w:rsidR="006632F9">
        <w:t xml:space="preserve"> Condividere i benefici provenienti dalla partecipazione alla Comunità</w:t>
      </w:r>
      <w:r>
        <w:t>;</w:t>
      </w:r>
    </w:p>
    <w:p w:rsidR="003B63A9" w:rsidRDefault="003B63A9" w:rsidP="00AE187A">
      <w:pPr>
        <w:jc w:val="both"/>
      </w:pPr>
    </w:p>
    <w:p w:rsidR="006632F9" w:rsidRDefault="006632F9" w:rsidP="00AE187A">
      <w:pPr>
        <w:jc w:val="both"/>
      </w:pPr>
      <w:r>
        <w:t xml:space="preserve">Il Socio ha il dovere di: </w:t>
      </w:r>
    </w:p>
    <w:p w:rsidR="006632F9" w:rsidRDefault="003B63A9" w:rsidP="00AE187A">
      <w:pPr>
        <w:jc w:val="both"/>
      </w:pPr>
      <w:r>
        <w:t>-</w:t>
      </w:r>
      <w:r w:rsidR="006632F9">
        <w:t xml:space="preserve"> rispettare le norme del presente regolamento e dello statuto; </w:t>
      </w:r>
    </w:p>
    <w:p w:rsidR="006632F9" w:rsidRDefault="003B63A9" w:rsidP="00AE187A">
      <w:pPr>
        <w:jc w:val="both"/>
      </w:pPr>
      <w:r>
        <w:t>-</w:t>
      </w:r>
      <w:r w:rsidR="006632F9">
        <w:t xml:space="preserve"> a versare le quote sociali e i contributi determinati dagli organi a ciò preposti; </w:t>
      </w:r>
    </w:p>
    <w:p w:rsidR="006632F9" w:rsidRDefault="003B63A9" w:rsidP="00AE187A">
      <w:pPr>
        <w:jc w:val="both"/>
      </w:pPr>
      <w:r>
        <w:t>-</w:t>
      </w:r>
      <w:r w:rsidR="006632F9">
        <w:t xml:space="preserve"> a mantenere un comportamento conforme alle finalità </w:t>
      </w:r>
      <w:r>
        <w:t>della CER</w:t>
      </w:r>
      <w:r w:rsidR="006632F9">
        <w:t xml:space="preserve"> e a contribuire alraggiungimento degli scopi </w:t>
      </w:r>
      <w:r>
        <w:t>della stessa</w:t>
      </w:r>
      <w:r w:rsidR="006632F9">
        <w:t xml:space="preserve">. </w:t>
      </w:r>
    </w:p>
    <w:p w:rsidR="006632F9" w:rsidRDefault="003B63A9" w:rsidP="00AE187A">
      <w:pPr>
        <w:jc w:val="both"/>
      </w:pPr>
      <w:r>
        <w:t>-</w:t>
      </w:r>
      <w:r w:rsidR="006632F9">
        <w:t xml:space="preserve"> mettere a disposizione il tetto dell’immobile ed eventuali pertinenze consentendo allacomunità di sviluppare margini mediante lo sviluppo di produzione FER; in tal caso l’energiaprodotta dall’impianto sovrapposto all’edificio viene ceduta gratuitamente al socio cha hamesso a disposizione lo spazio entro un tetto massimo del 15% </w:t>
      </w:r>
      <w:r>
        <w:t>della produzione</w:t>
      </w:r>
      <w:r w:rsidR="006632F9">
        <w:t xml:space="preserve">. La possibilità di installare un impianto fotovoltaico sulle pertinenze dei soci non è automatica, ma èsubordinata ad una prefattibilità volta a valutare oltre gli aspetti tecnici, produttivi ed economici,anche che lo stesso impianto non sia di ostacolo al raggiungimento degli obiettivi della comunità. </w:t>
      </w:r>
    </w:p>
    <w:p w:rsidR="003B63A9" w:rsidRDefault="003B63A9" w:rsidP="00AE187A">
      <w:pPr>
        <w:jc w:val="both"/>
      </w:pPr>
    </w:p>
    <w:p w:rsidR="006632F9" w:rsidRDefault="006632F9" w:rsidP="00AE187A">
      <w:pPr>
        <w:jc w:val="both"/>
      </w:pPr>
      <w:r>
        <w:t xml:space="preserve">Tali diritti e </w:t>
      </w:r>
      <w:r w:rsidR="003B63A9">
        <w:t>doveri</w:t>
      </w:r>
      <w:r>
        <w:t xml:space="preserve"> del socio sottolineano o integrano le predisposizioni dello statuto.</w:t>
      </w:r>
    </w:p>
    <w:p w:rsidR="006B45A7" w:rsidRDefault="006B45A7" w:rsidP="00AE187A">
      <w:pPr>
        <w:jc w:val="both"/>
      </w:pPr>
    </w:p>
    <w:p w:rsidR="006632F9" w:rsidRDefault="006B45A7" w:rsidP="00AE187A">
      <w:pPr>
        <w:jc w:val="both"/>
      </w:pPr>
      <w:r>
        <w:t xml:space="preserve">10.LA CONDIVISIONE DEI BENEFICI ECONOMICI </w:t>
      </w:r>
    </w:p>
    <w:p w:rsidR="006632F9" w:rsidRDefault="006632F9" w:rsidP="00AE187A">
      <w:pPr>
        <w:jc w:val="both"/>
      </w:pPr>
      <w:r>
        <w:t xml:space="preserve">La somma dei benefici economici mensili deve coprire i costi della comunità energetica rinnovabile(a titolo di esempio): </w:t>
      </w:r>
    </w:p>
    <w:p w:rsidR="006632F9" w:rsidRDefault="001E4A36" w:rsidP="00AE187A">
      <w:pPr>
        <w:jc w:val="both"/>
      </w:pPr>
      <w:r>
        <w:t>-</w:t>
      </w:r>
      <w:r w:rsidR="006632F9">
        <w:t xml:space="preserve">costi di start-up (studio di fattibilità̀, costi amministrativi, costi di costituzione dellacomunità̀) organizzazione, gestione amministrativa e sviluppo; </w:t>
      </w:r>
    </w:p>
    <w:p w:rsidR="006632F9" w:rsidRDefault="001E4A36" w:rsidP="00AE187A">
      <w:pPr>
        <w:jc w:val="both"/>
      </w:pPr>
      <w:r>
        <w:t>-</w:t>
      </w:r>
      <w:r w:rsidR="003B63A9">
        <w:t xml:space="preserve">eventuale </w:t>
      </w:r>
      <w:r w:rsidR="006632F9">
        <w:t>realizzazione</w:t>
      </w:r>
      <w:r w:rsidR="008A6F67">
        <w:t xml:space="preserve"> e gestionedi</w:t>
      </w:r>
      <w:r w:rsidR="006632F9">
        <w:t xml:space="preserve"> impianti di produzione; </w:t>
      </w:r>
    </w:p>
    <w:p w:rsidR="006632F9" w:rsidRDefault="001E4A36" w:rsidP="00AE187A">
      <w:pPr>
        <w:jc w:val="both"/>
      </w:pPr>
      <w:r>
        <w:t>-</w:t>
      </w:r>
      <w:r w:rsidR="006632F9">
        <w:t xml:space="preserve">remunerazione della messa a disposizione degli impianti di produzione da parte di produttoriterzi (eventuale); </w:t>
      </w:r>
    </w:p>
    <w:p w:rsidR="006632F9" w:rsidRDefault="001E4A36" w:rsidP="00AE187A">
      <w:pPr>
        <w:jc w:val="both"/>
      </w:pPr>
      <w:r>
        <w:t>-</w:t>
      </w:r>
      <w:r w:rsidR="006632F9">
        <w:t xml:space="preserve">remunerazione degli investimenti (nel caso di partecipazione attiva). </w:t>
      </w:r>
    </w:p>
    <w:p w:rsidR="006632F9" w:rsidRDefault="006632F9" w:rsidP="00AE187A">
      <w:pPr>
        <w:jc w:val="both"/>
      </w:pPr>
    </w:p>
    <w:p w:rsidR="006632F9" w:rsidRDefault="006632F9" w:rsidP="00AE187A">
      <w:pPr>
        <w:jc w:val="both"/>
      </w:pPr>
      <w:r>
        <w:t xml:space="preserve">La comunità energetica, nei limiti e nelle modalità stabiliti dalla normativa e dai regolamentivigenti, può agire anche da gruppo di acquisto. I benefici derivanti dalla contrattazionecollettiva possono tradursi direttamente nel risparmio in bolletta per i soci. Ad esempio: il fornitore di energia fornisce i clienti della comunità; i membri della comunità pagano ilfornitore (anche attraverso la comunità energetica stessa) e il risparmio si può tradurre in uno sconto sulla bolletta dei soci. </w:t>
      </w:r>
    </w:p>
    <w:p w:rsidR="006B45A7" w:rsidRDefault="006B45A7" w:rsidP="00AE187A">
      <w:pPr>
        <w:jc w:val="both"/>
      </w:pPr>
    </w:p>
    <w:p w:rsidR="006632F9" w:rsidRDefault="006B45A7" w:rsidP="00AE187A">
      <w:pPr>
        <w:jc w:val="both"/>
      </w:pPr>
      <w:r>
        <w:t xml:space="preserve">11.PROVVEDIMENTI DISCIPLINARI </w:t>
      </w:r>
    </w:p>
    <w:p w:rsidR="006632F9" w:rsidRDefault="006632F9" w:rsidP="00AE187A">
      <w:pPr>
        <w:jc w:val="both"/>
      </w:pPr>
      <w:r>
        <w:t xml:space="preserve">Premesso che l'elezione a membro del Direttivo non autorizza il Socio a venire meno ai doveri previsti dallo Statuto e dal Regolamento, ne deriva che qualsiasi iscritto, sia egli Socio o membro del Direttivo, commettendo una o più trasgressioni, può essere inquisito dal Direttivo stesso. </w:t>
      </w:r>
    </w:p>
    <w:p w:rsidR="006632F9" w:rsidRDefault="006632F9" w:rsidP="00AE187A">
      <w:pPr>
        <w:jc w:val="both"/>
      </w:pPr>
      <w:r>
        <w:t xml:space="preserve">I provvedimenti disciplinari nei confronti dei Soci spettano al Direttivo e sono: </w:t>
      </w:r>
    </w:p>
    <w:p w:rsidR="006632F9" w:rsidRDefault="006632F9" w:rsidP="00AE187A">
      <w:pPr>
        <w:jc w:val="both"/>
      </w:pPr>
      <w:r>
        <w:t xml:space="preserve">a. Richiamo scritto o in sede di Assemblea; </w:t>
      </w:r>
    </w:p>
    <w:p w:rsidR="006632F9" w:rsidRDefault="006632F9" w:rsidP="00AE187A">
      <w:pPr>
        <w:jc w:val="both"/>
      </w:pPr>
      <w:r>
        <w:t xml:space="preserve">b. Sospensione da otto a trenta giorni; </w:t>
      </w:r>
    </w:p>
    <w:p w:rsidR="006632F9" w:rsidRDefault="006632F9" w:rsidP="00AE187A">
      <w:pPr>
        <w:jc w:val="both"/>
      </w:pPr>
      <w:r>
        <w:t xml:space="preserve">c. Cancellazione per morosità; </w:t>
      </w:r>
    </w:p>
    <w:p w:rsidR="006632F9" w:rsidRDefault="006632F9" w:rsidP="00AE187A">
      <w:pPr>
        <w:jc w:val="both"/>
      </w:pPr>
      <w:r>
        <w:t>d. E</w:t>
      </w:r>
      <w:r w:rsidR="008A6F67">
        <w:t>spulsione</w:t>
      </w:r>
      <w:r>
        <w:t xml:space="preserve">. </w:t>
      </w:r>
    </w:p>
    <w:p w:rsidR="006632F9" w:rsidRDefault="006632F9" w:rsidP="00AE187A">
      <w:pPr>
        <w:jc w:val="both"/>
      </w:pPr>
      <w:r>
        <w:t xml:space="preserve">Il richiamo scritto o in sede di Assemblea verrà applicato in caso di trasgressione lieve.La sospensione verrà applicata, con un minimo di otto ad un massimo di trenta giorni, al Socio cheturbi l'attività sociale, senza peraltro impedire o pregiudicare gravemente la realizzazione dei fini sociali; il Direttivo delibera con votazione a scrutinio segreto, e con maggioranza dei 2/3 ( due terzi)dei presenti. La cancellazione per morosità viene decretata dal Direttivo quando il Socio non versi </w:t>
      </w:r>
      <w:r w:rsidR="008A6F67">
        <w:t>eventuali quote determinate dall’Assemblea entro il</w:t>
      </w:r>
      <w:r>
        <w:t xml:space="preserve"> termine di giorni 30 ( trenta ) dalla scadenza prevista dal termine fissato. Il Direttivo </w:t>
      </w:r>
      <w:r w:rsidR="008A6F67">
        <w:t xml:space="preserve">infine, </w:t>
      </w:r>
      <w:r>
        <w:t xml:space="preserve">decide l'espulsione di un Socio: </w:t>
      </w:r>
    </w:p>
    <w:p w:rsidR="006632F9" w:rsidRDefault="006632F9" w:rsidP="00AE187A">
      <w:pPr>
        <w:jc w:val="both"/>
      </w:pPr>
      <w:r>
        <w:t xml:space="preserve">a. quando accerti che il soggetto con il proprio comportamento pregiudichi gravementel'attività sociale o l'integrità morale </w:t>
      </w:r>
      <w:r w:rsidR="003B63A9">
        <w:t>della CER</w:t>
      </w:r>
      <w:r>
        <w:t xml:space="preserve">; </w:t>
      </w:r>
    </w:p>
    <w:p w:rsidR="006632F9" w:rsidRDefault="006632F9" w:rsidP="00AE187A">
      <w:pPr>
        <w:jc w:val="both"/>
      </w:pPr>
      <w:r>
        <w:t xml:space="preserve">b. quando si accerti l'indegnità dipendente dalla perdita dei diritti civili, in seguito a sentenzapenale di condanna concernente un delitto passato in giudicato per cui non sia concesso il </w:t>
      </w:r>
    </w:p>
    <w:p w:rsidR="006632F9" w:rsidRDefault="006632F9" w:rsidP="00AE187A">
      <w:pPr>
        <w:jc w:val="both"/>
      </w:pPr>
      <w:r>
        <w:t xml:space="preserve">beneficio condizionale della pena ed il beneficio della non menzione nel casellariogiudiziario; </w:t>
      </w:r>
    </w:p>
    <w:p w:rsidR="006632F9" w:rsidRDefault="006632F9" w:rsidP="00AE187A">
      <w:pPr>
        <w:jc w:val="both"/>
      </w:pPr>
      <w:r>
        <w:t xml:space="preserve">c. talora si ritrovi affetto da gravi malattie mentali che menomino la capacità di intendere evolere; </w:t>
      </w:r>
    </w:p>
    <w:p w:rsidR="006632F9" w:rsidRDefault="006632F9" w:rsidP="00AE187A">
      <w:pPr>
        <w:jc w:val="both"/>
      </w:pPr>
      <w:r>
        <w:t xml:space="preserve">d. qualora compia atti anche non diretti contro l'associazione che contrastino o turbinogravemente l'attività sociale, o pregiudichino comunque il conseguimento degli scopi statutari; </w:t>
      </w:r>
    </w:p>
    <w:p w:rsidR="006632F9" w:rsidRDefault="006632F9" w:rsidP="00AE187A">
      <w:pPr>
        <w:jc w:val="both"/>
      </w:pPr>
      <w:r>
        <w:t xml:space="preserve">e. qualora sia assente ingiustificato per più di tre convocazioni. Tale comportamento comporta,inoltre, il decadimento delle cariche sociali, compresa quella del Presidente, determina e delibera l'impossibilità di rielezione. </w:t>
      </w:r>
    </w:p>
    <w:p w:rsidR="006632F9" w:rsidRDefault="006632F9" w:rsidP="00AE187A">
      <w:pPr>
        <w:jc w:val="both"/>
      </w:pPr>
      <w:r>
        <w:t>Il Socio colpito dal provvedimento di espulsione non potrà rivestire in seguito cariche sociali se non</w:t>
      </w:r>
    </w:p>
    <w:p w:rsidR="006632F9" w:rsidRDefault="006632F9" w:rsidP="00AE187A">
      <w:pPr>
        <w:jc w:val="both"/>
      </w:pPr>
      <w:r>
        <w:lastRenderedPageBreak/>
        <w:t>siano decorsi almeno 3 anni dalla data di espulsione</w:t>
      </w:r>
      <w:r w:rsidR="008A6F67">
        <w:t xml:space="preserve">. </w:t>
      </w:r>
      <w:r>
        <w:t xml:space="preserve">Il Direttivo delibera in merito all'espulsione, con votazione segreta e annotazione sul Libro dei Soci. </w:t>
      </w:r>
    </w:p>
    <w:p w:rsidR="006632F9" w:rsidRDefault="006632F9" w:rsidP="00AE187A">
      <w:pPr>
        <w:jc w:val="both"/>
      </w:pPr>
      <w:r>
        <w:t xml:space="preserve">Contro la decisione del Direttivo, il socio può ricorrere per iscritto, entro giorni 10 (dieci) dalladelibera. Il reclamo proposto dal socio nei confronti dei provvedimenti di sospensione, o diespulsione non producono sospensione dei provvedimenti. </w:t>
      </w:r>
    </w:p>
    <w:p w:rsidR="006B45A7" w:rsidRDefault="006B45A7" w:rsidP="00AE187A">
      <w:pPr>
        <w:jc w:val="both"/>
      </w:pPr>
    </w:p>
    <w:p w:rsidR="008A6F67" w:rsidRDefault="008A6F67" w:rsidP="00AE187A">
      <w:pPr>
        <w:jc w:val="both"/>
      </w:pPr>
    </w:p>
    <w:p w:rsidR="008A6F67" w:rsidRDefault="008A6F67" w:rsidP="00AE187A">
      <w:pPr>
        <w:jc w:val="both"/>
      </w:pPr>
    </w:p>
    <w:p w:rsidR="006632F9" w:rsidRDefault="006B45A7" w:rsidP="00AE187A">
      <w:pPr>
        <w:jc w:val="both"/>
      </w:pPr>
      <w:r>
        <w:t>12.RESCISSIONE ISCRIZIONE</w:t>
      </w:r>
    </w:p>
    <w:p w:rsidR="006632F9" w:rsidRDefault="006632F9" w:rsidP="00AE187A">
      <w:pPr>
        <w:jc w:val="both"/>
      </w:pPr>
      <w:r>
        <w:t>Ogni associato può disdire la propria iscrizione dall'Associazione in ogni momento. La richiesta di rescissione del proprio tesseramento va comunicata per iscritto (raccomandata A/R) al Presidente oppure inoltrando un messaggio di posta elettronica all'indirizzo:</w:t>
      </w:r>
      <w:r w:rsidR="008A6F67">
        <w:rPr>
          <w:b/>
        </w:rPr>
        <w:t>teamcerlameziaterme@gmail.com</w:t>
      </w:r>
      <w:r>
        <w:t xml:space="preserve"> con </w:t>
      </w:r>
      <w:r w:rsidR="008A6F67">
        <w:t>ricevuta di lettura</w:t>
      </w:r>
      <w:r>
        <w:t xml:space="preserve">. In ambo i casi sarebbe opportuno </w:t>
      </w:r>
      <w:r w:rsidRPr="00903F02">
        <w:t>specificare le motivazioni della scelta. I Soci che disdicono la loro iscrizione hanno diritto a</w:t>
      </w:r>
      <w:r w:rsidR="007E6EE1" w:rsidRPr="00903F02">
        <w:t>l</w:t>
      </w:r>
      <w:r w:rsidRPr="00903F02">
        <w:t xml:space="preserve"> rimborso della quota versata</w:t>
      </w:r>
      <w:r>
        <w:t xml:space="preserve">, </w:t>
      </w:r>
      <w:r w:rsidR="00903F02">
        <w:t>essa dovrà essere richiesta in conformità all’art. 15 dello statuto</w:t>
      </w:r>
      <w:r>
        <w:t xml:space="preserve">.Il Socio, in sede di abbandono, dovrà motivare al Direttivo la sua scelta. </w:t>
      </w:r>
    </w:p>
    <w:p w:rsidR="001E4A36" w:rsidRDefault="001E4A36" w:rsidP="00AE187A">
      <w:pPr>
        <w:jc w:val="both"/>
      </w:pPr>
    </w:p>
    <w:p w:rsidR="006632F9" w:rsidRDefault="001E4A36" w:rsidP="00AE187A">
      <w:pPr>
        <w:jc w:val="both"/>
      </w:pPr>
      <w:r>
        <w:t>13</w:t>
      </w:r>
      <w:r w:rsidR="006632F9">
        <w:t>. ASSEMBLEA DEGLI ASSOCIATI</w:t>
      </w:r>
    </w:p>
    <w:p w:rsidR="006632F9" w:rsidRDefault="006632F9" w:rsidP="00AE187A">
      <w:pPr>
        <w:jc w:val="both"/>
      </w:pPr>
      <w:r>
        <w:t xml:space="preserve">Essa delibera in sessione straordinaria o in sessione ordinaria sulle materie indicate sullo Statuto eRegolamento interno. </w:t>
      </w:r>
    </w:p>
    <w:p w:rsidR="006632F9" w:rsidRDefault="001E4A36" w:rsidP="00AE187A">
      <w:pPr>
        <w:jc w:val="both"/>
      </w:pPr>
      <w:r>
        <w:t>13</w:t>
      </w:r>
      <w:r w:rsidR="006632F9">
        <w:t xml:space="preserve">.1 Convocazione dell'assemblea degli Associati </w:t>
      </w:r>
    </w:p>
    <w:p w:rsidR="006632F9" w:rsidRDefault="006632F9" w:rsidP="00AE187A">
      <w:pPr>
        <w:jc w:val="both"/>
      </w:pPr>
      <w:r>
        <w:t xml:space="preserve">L’Assemblea è convocata mediante preavviso da comunicare almeno dieci giorni prima a mezzolettera raccomandata, o consegnata a mano, come pure tramite fax, e-mail, o mediante avvisoaffisso presso la sede o pubblicato sul sito internet </w:t>
      </w:r>
      <w:r w:rsidR="003B63A9">
        <w:t>della CER</w:t>
      </w:r>
      <w:r>
        <w:t xml:space="preserve">, o altra modalità ritenuta opportuna e valida, purché verificabile. </w:t>
      </w:r>
    </w:p>
    <w:p w:rsidR="006632F9" w:rsidRDefault="006632F9" w:rsidP="00AE187A">
      <w:pPr>
        <w:jc w:val="both"/>
      </w:pPr>
      <w:r w:rsidRPr="00903F02">
        <w:t xml:space="preserve">Il Presidente comunicherà la convocazione dell’Assemblea prevalentemente via e-mail, tramite lamailing list </w:t>
      </w:r>
      <w:r w:rsidR="003B63A9" w:rsidRPr="00903F02">
        <w:t>della CER</w:t>
      </w:r>
      <w:r w:rsidRPr="00903F02">
        <w:t xml:space="preserve">. </w:t>
      </w:r>
      <w:r w:rsidR="00903F02" w:rsidRPr="00903F02">
        <w:t>Per le procedure si rimanda all’art. 22 dello statuto</w:t>
      </w:r>
    </w:p>
    <w:p w:rsidR="007E6EE1" w:rsidRDefault="007E6EE1" w:rsidP="00AE187A">
      <w:pPr>
        <w:jc w:val="both"/>
      </w:pPr>
    </w:p>
    <w:p w:rsidR="006632F9" w:rsidRDefault="001E4A36" w:rsidP="00AE187A">
      <w:pPr>
        <w:jc w:val="both"/>
      </w:pPr>
      <w:r>
        <w:t>13</w:t>
      </w:r>
      <w:r w:rsidR="006632F9">
        <w:t>.2 Nomina dei delegati</w:t>
      </w:r>
    </w:p>
    <w:p w:rsidR="006632F9" w:rsidRDefault="006632F9" w:rsidP="00AE187A">
      <w:pPr>
        <w:jc w:val="both"/>
      </w:pPr>
      <w:r>
        <w:t xml:space="preserve">I soci </w:t>
      </w:r>
      <w:r w:rsidR="003B63A9">
        <w:t>della CER</w:t>
      </w:r>
      <w:r>
        <w:t xml:space="preserve"> impossibilitati a presenziare all'Assemblea possono nominare un delegatoper l'assemblea generale, purché in regola con i versamenti delle quote sociali; un socio non potrà possedere </w:t>
      </w:r>
      <w:r w:rsidRPr="00903F02">
        <w:t xml:space="preserve">più di </w:t>
      </w:r>
      <w:r w:rsidR="00903F02" w:rsidRPr="00903F02">
        <w:t>due</w:t>
      </w:r>
      <w:r w:rsidRPr="00903F02">
        <w:t xml:space="preserve"> deleghe</w:t>
      </w:r>
      <w:r w:rsidR="007E6EE1">
        <w:t>.</w:t>
      </w:r>
      <w:r>
        <w:t xml:space="preserve"> Il numero potrà modificarsi negli anni in base al numero di iscritti e sudecisione del Direttivo. Le deleghe, in forma scritta, dovranno pervenire al Presidentedell'Assemblea all'inizio dell'Assemblea degli Associati. Le deleghe verranno verbalizzate dal Segretario. </w:t>
      </w:r>
    </w:p>
    <w:p w:rsidR="007E6EE1" w:rsidRDefault="007E6EE1" w:rsidP="00AE187A">
      <w:pPr>
        <w:jc w:val="both"/>
      </w:pPr>
    </w:p>
    <w:p w:rsidR="006632F9" w:rsidRDefault="001E4A36" w:rsidP="00AE187A">
      <w:pPr>
        <w:jc w:val="both"/>
      </w:pPr>
      <w:r>
        <w:lastRenderedPageBreak/>
        <w:t>13</w:t>
      </w:r>
      <w:r w:rsidR="006632F9">
        <w:t>.3 Presidenza Assemblea degli Associati</w:t>
      </w:r>
    </w:p>
    <w:p w:rsidR="006632F9" w:rsidRDefault="006632F9" w:rsidP="00AE187A">
      <w:pPr>
        <w:jc w:val="both"/>
      </w:pPr>
      <w:r>
        <w:t xml:space="preserve">L'assemblea degli Associati è presieduta dal Presidente o da chi ne fa le veci coadiuvato dal Segretario. </w:t>
      </w:r>
    </w:p>
    <w:p w:rsidR="007E6EE1" w:rsidRDefault="007E6EE1" w:rsidP="00AE187A">
      <w:pPr>
        <w:jc w:val="both"/>
      </w:pPr>
    </w:p>
    <w:p w:rsidR="006632F9" w:rsidRDefault="001E4A36" w:rsidP="00AE187A">
      <w:pPr>
        <w:jc w:val="both"/>
      </w:pPr>
      <w:r>
        <w:t>14</w:t>
      </w:r>
      <w:r w:rsidR="006632F9">
        <w:t>. COMUNICAZIONI AI SOCI E MAILING LIST</w:t>
      </w:r>
    </w:p>
    <w:p w:rsidR="006632F9" w:rsidRDefault="006632F9" w:rsidP="00AE187A">
      <w:pPr>
        <w:jc w:val="both"/>
      </w:pPr>
      <w:r>
        <w:t>La mailing-list è il mezzo principale attraverso il quale vengono fatte le comunicazioni fra i soci,inclusa la convocazione per le assemblee. Ove un socio sia impossibilitato a ricevere talicomunicazioni per via telematica, deve fare in fase di iscrizione espressa richiesta di riceverle per posta ordi</w:t>
      </w:r>
      <w:r w:rsidR="007E6EE1">
        <w:t xml:space="preserve">naria. </w:t>
      </w:r>
      <w:r>
        <w:t xml:space="preserve">Per i soci è attiva una mailing-list informativa, con la quale il Consiglio Direttivo informa in manieraperiodica tutti gli iscritti delle attività </w:t>
      </w:r>
      <w:r w:rsidR="003B63A9">
        <w:t>della CER</w:t>
      </w:r>
      <w:r>
        <w:t xml:space="preserve"> e invia le convocazioni dell'Assemblea degli Associati. L'inserimento è automatico al momento dell'iscrizione. </w:t>
      </w:r>
    </w:p>
    <w:p w:rsidR="006632F9" w:rsidRDefault="006632F9" w:rsidP="00AE187A">
      <w:pPr>
        <w:jc w:val="both"/>
      </w:pPr>
      <w:r>
        <w:t xml:space="preserve">Per porre fine al servizio, è sufficiente inviare una mail : </w:t>
      </w:r>
      <w:r w:rsidR="007E6EE1">
        <w:rPr>
          <w:b/>
        </w:rPr>
        <w:t>teamcerlameziaterme@gmail.com</w:t>
      </w:r>
      <w:r>
        <w:t xml:space="preserve"> inserendo nel titolo: CANCELLAZIONE. Per informazioni, proposte o richieste di chiarimento è possibile rivolgersi all'indirizzo mail </w:t>
      </w:r>
      <w:r w:rsidR="007E6EE1">
        <w:rPr>
          <w:b/>
        </w:rPr>
        <w:t>teamcerlameziaterme@gmail.com</w:t>
      </w:r>
      <w:r>
        <w:t xml:space="preserve"> che ha anche valore istituzionale. Ad esso hanno accesso tutti i membri del Consiglio Direttivo. </w:t>
      </w:r>
    </w:p>
    <w:p w:rsidR="001E4A36" w:rsidRDefault="001E4A36" w:rsidP="00AE187A">
      <w:pPr>
        <w:jc w:val="both"/>
      </w:pPr>
    </w:p>
    <w:p w:rsidR="006632F9" w:rsidRDefault="001E4A36" w:rsidP="00AE187A">
      <w:pPr>
        <w:jc w:val="both"/>
      </w:pPr>
      <w:r>
        <w:t>15</w:t>
      </w:r>
      <w:r w:rsidR="006632F9">
        <w:t>. SPESE E CONTRIBUTI ALL'ASSOCIAZIONE</w:t>
      </w:r>
    </w:p>
    <w:p w:rsidR="006632F9" w:rsidRDefault="001E4A36" w:rsidP="00AE187A">
      <w:pPr>
        <w:jc w:val="both"/>
      </w:pPr>
      <w:r>
        <w:t>15</w:t>
      </w:r>
      <w:r w:rsidR="006632F9">
        <w:t>.1 Spese rimborsabili</w:t>
      </w:r>
    </w:p>
    <w:p w:rsidR="006632F9" w:rsidRDefault="006632F9" w:rsidP="00AE187A">
      <w:pPr>
        <w:jc w:val="both"/>
      </w:pPr>
      <w:r>
        <w:t xml:space="preserve">Le spese che i soci sostengono nello svolgimento delle proprie funzioni devono essere preventivamente autorizzate dal Consiglio Direttivo. Sono rimborsabili tutte le spese previste dalConsiglio Direttivo, per le quali venga prodotta la seguente documentazione dal socio richiedente: </w:t>
      </w:r>
    </w:p>
    <w:p w:rsidR="006632F9" w:rsidRDefault="007E6EE1" w:rsidP="00AE187A">
      <w:pPr>
        <w:jc w:val="both"/>
      </w:pPr>
      <w:r>
        <w:t>-</w:t>
      </w:r>
      <w:r w:rsidR="006632F9">
        <w:t xml:space="preserve"> scontrini e ricevute fiscali, fatture; </w:t>
      </w:r>
    </w:p>
    <w:p w:rsidR="006632F9" w:rsidRDefault="007E6EE1" w:rsidP="00AE187A">
      <w:pPr>
        <w:jc w:val="both"/>
      </w:pPr>
      <w:r>
        <w:t>-</w:t>
      </w:r>
      <w:r w:rsidR="006632F9">
        <w:t xml:space="preserve"> biglietti aerei, bus, treno; </w:t>
      </w:r>
    </w:p>
    <w:p w:rsidR="006632F9" w:rsidRDefault="007E6EE1" w:rsidP="00AE187A">
      <w:pPr>
        <w:jc w:val="both"/>
      </w:pPr>
      <w:r>
        <w:t>-</w:t>
      </w:r>
      <w:r w:rsidR="006632F9">
        <w:t xml:space="preserve"> pedaggi autostradali. </w:t>
      </w:r>
    </w:p>
    <w:p w:rsidR="006632F9" w:rsidRDefault="006632F9" w:rsidP="00AE187A">
      <w:pPr>
        <w:jc w:val="both"/>
      </w:pPr>
      <w:r>
        <w:t xml:space="preserve">Per usufruire del rimborso spese, gli aventi diritto dovranno presentare al Consiglio Direttivo il modulo di rimborso spese (preparato dal Consiglio Direttivo) con allegate le eventuali fatture intestate </w:t>
      </w:r>
      <w:r w:rsidR="007E6EE1">
        <w:t>alla CER</w:t>
      </w:r>
      <w:r>
        <w:t xml:space="preserve"> e la documentazione necessaria. Il modulo di rimborso spese e tutti gli allegati saranno conservati per il tempo previsto dalla legge dal Tesoriere per il resoconto annuale e per tutte le verifiche necessarie. Eventuali controversie che dovessero insorgere tra gli aventi diritto e il Consiglio Direttivo, dovrannoessere discusse dallo stesso. </w:t>
      </w:r>
    </w:p>
    <w:p w:rsidR="001E4A36" w:rsidRDefault="001E4A36" w:rsidP="00AE187A">
      <w:pPr>
        <w:jc w:val="both"/>
      </w:pPr>
    </w:p>
    <w:p w:rsidR="006632F9" w:rsidRDefault="001E4A36" w:rsidP="00AE187A">
      <w:pPr>
        <w:jc w:val="both"/>
      </w:pPr>
      <w:r>
        <w:t>16</w:t>
      </w:r>
      <w:r w:rsidR="006632F9">
        <w:t>. RAPPORTI CON L'ESTERNO</w:t>
      </w:r>
    </w:p>
    <w:p w:rsidR="006632F9" w:rsidRDefault="006632F9" w:rsidP="00AE187A">
      <w:pPr>
        <w:jc w:val="both"/>
      </w:pPr>
      <w:r>
        <w:t xml:space="preserve">L'Associazione si riserva di stipulare accordi di collaborazione, convenzioni e sponsorizzazioni con aziende o enti pubblici o privati, per eventi occasionali o in modo continuativo. </w:t>
      </w:r>
    </w:p>
    <w:p w:rsidR="001E4A36" w:rsidRDefault="001E4A36" w:rsidP="00AE187A">
      <w:pPr>
        <w:jc w:val="both"/>
      </w:pPr>
    </w:p>
    <w:p w:rsidR="006632F9" w:rsidRDefault="006632F9" w:rsidP="00AE187A">
      <w:pPr>
        <w:jc w:val="both"/>
      </w:pPr>
      <w:r>
        <w:t>1</w:t>
      </w:r>
      <w:r w:rsidR="001E4A36">
        <w:t>7</w:t>
      </w:r>
      <w:r>
        <w:t>. PIATTAFORME WEB</w:t>
      </w:r>
    </w:p>
    <w:p w:rsidR="006632F9" w:rsidRDefault="006632F9" w:rsidP="00AE187A">
      <w:pPr>
        <w:jc w:val="both"/>
      </w:pPr>
      <w:r>
        <w:t xml:space="preserve">L'Associazione utilizza i seguenti strumenti informatici per comunicare e promuoversi: </w:t>
      </w:r>
    </w:p>
    <w:p w:rsidR="006632F9" w:rsidRDefault="006632F9" w:rsidP="00AE187A">
      <w:pPr>
        <w:jc w:val="both"/>
      </w:pPr>
      <w:r>
        <w:t xml:space="preserve">1) Facebook </w:t>
      </w:r>
    </w:p>
    <w:p w:rsidR="006632F9" w:rsidRDefault="006632F9" w:rsidP="00AE187A">
      <w:pPr>
        <w:jc w:val="both"/>
      </w:pPr>
      <w:r>
        <w:t xml:space="preserve">2) sito web </w:t>
      </w:r>
    </w:p>
    <w:p w:rsidR="006632F9" w:rsidRDefault="006632F9" w:rsidP="00AE187A">
      <w:pPr>
        <w:jc w:val="both"/>
      </w:pPr>
      <w:r>
        <w:t xml:space="preserve">3) Altro </w:t>
      </w:r>
    </w:p>
    <w:p w:rsidR="006632F9" w:rsidRDefault="006632F9" w:rsidP="00AE187A">
      <w:pPr>
        <w:jc w:val="both"/>
      </w:pPr>
      <w:r>
        <w:t xml:space="preserve">Il Direttivo si riserva per il futuro di modificare o creare nuovi account, previa autorizzazione.Il sito web è uno degli strumenti principali con cui l'Associazione intende pubblicizzare la sua azionee tenere contatti con i soci. E' cura del Direttivo, o di membri opportunamente designati da esso,gestire ed aggiornare i contenuti del sito internet </w:t>
      </w:r>
      <w:r w:rsidR="003B63A9">
        <w:t>della CER</w:t>
      </w:r>
      <w:r>
        <w:t xml:space="preserve">. Il Direttivo, o membriopportunamente designati da esso, è responsabile di tutti gli strumenti mediatici (Internet, posta elettronica, social, etc.), ne possiede le password di accesso, è amministratore di tali strumenti e nemodera i contenuti e le discussioni. Tale responsabilità può essere delegata dal Direttivo ad uno o più Soci, anche per un periodo continuativo. La responsabilità, in caso di delega, è del Socio designato dal Direttivo. </w:t>
      </w:r>
    </w:p>
    <w:p w:rsidR="001E4A36" w:rsidRDefault="001E4A36" w:rsidP="00AE187A">
      <w:pPr>
        <w:jc w:val="both"/>
      </w:pPr>
    </w:p>
    <w:p w:rsidR="006632F9" w:rsidRDefault="006632F9" w:rsidP="00AE187A">
      <w:pPr>
        <w:jc w:val="both"/>
      </w:pPr>
      <w:r>
        <w:t>1</w:t>
      </w:r>
      <w:r w:rsidR="001E4A36">
        <w:t>8</w:t>
      </w:r>
      <w:r>
        <w:t>. VARIE</w:t>
      </w:r>
    </w:p>
    <w:p w:rsidR="006632F9" w:rsidRDefault="006632F9" w:rsidP="00AE187A">
      <w:pPr>
        <w:jc w:val="both"/>
      </w:pPr>
      <w:r>
        <w:t xml:space="preserve">In generale, ai membri del Direttivo compete la gestione del sito web, la gestione delle relazioniesterne, la gestione e custodia della documentazione e delle attrezzature e, comunque, di tutto ciò che si attiene alla vita </w:t>
      </w:r>
      <w:r w:rsidR="003B63A9">
        <w:t>della CER</w:t>
      </w:r>
      <w:r>
        <w:t xml:space="preserve">. </w:t>
      </w:r>
    </w:p>
    <w:p w:rsidR="006632F9" w:rsidRDefault="006632F9" w:rsidP="00AE187A">
      <w:pPr>
        <w:jc w:val="both"/>
      </w:pPr>
      <w:r>
        <w:t xml:space="preserve">Nello svolgere tali compiti possono essere aiutati da altri Soci. L'attività istituzionale del Direttivo è gratuita e le prestazioni dei Soci sono prevalentemente gratuite, salvo i rimborsi per le spese effettuate, o eventuali particolari iniziative che prevedano una retribuzione, che devono comunque essere approvate dal Direttivo. </w:t>
      </w:r>
    </w:p>
    <w:p w:rsidR="001E4A36" w:rsidRDefault="001E4A36" w:rsidP="00AE187A">
      <w:pPr>
        <w:jc w:val="both"/>
      </w:pPr>
    </w:p>
    <w:p w:rsidR="006632F9" w:rsidRDefault="006632F9" w:rsidP="00AE187A">
      <w:pPr>
        <w:jc w:val="both"/>
      </w:pPr>
      <w:r>
        <w:t>1</w:t>
      </w:r>
      <w:r w:rsidR="001E4A36">
        <w:t>9</w:t>
      </w:r>
      <w:r>
        <w:t>. TRATTAMENTO DATI PERSONALI</w:t>
      </w:r>
    </w:p>
    <w:p w:rsidR="006632F9" w:rsidRDefault="006632F9" w:rsidP="00AE187A">
      <w:pPr>
        <w:jc w:val="both"/>
      </w:pPr>
      <w:r>
        <w:t xml:space="preserve">Il registro degli associati viene conservato nel rispetto delle vigenti normative sul trattamento e latutela dei dati personali (D.Lgs. 196/03). Il titolare del trattamento è l'Associazione nella personadel legale rappresentante presidente </w:t>
      </w:r>
      <w:r w:rsidR="007E6EE1" w:rsidRPr="007E6EE1">
        <w:rPr>
          <w:b/>
        </w:rPr>
        <w:t>Sig. Antonio Perri</w:t>
      </w:r>
      <w:r w:rsidR="007E6EE1">
        <w:t>.</w:t>
      </w:r>
    </w:p>
    <w:p w:rsidR="006632F9" w:rsidRDefault="006632F9" w:rsidP="00AE187A">
      <w:pPr>
        <w:jc w:val="both"/>
      </w:pPr>
      <w:r>
        <w:t>I dati personali dei soci saranno conservati e trattati esclusivamente per uso interno e non verrannoforniti a terze parti in alcun caso, ad eccezione delle Pubbliche Autorità alle quali, su richiesta, dovranno essere forniti per gli scopi previsti dalla legge.</w:t>
      </w:r>
    </w:p>
    <w:sectPr w:rsidR="006632F9" w:rsidSect="00026C26">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D5F" w:rsidRDefault="00540D5F" w:rsidP="00D405F8">
      <w:pPr>
        <w:spacing w:after="0" w:line="240" w:lineRule="auto"/>
      </w:pPr>
      <w:r>
        <w:separator/>
      </w:r>
    </w:p>
  </w:endnote>
  <w:endnote w:type="continuationSeparator" w:id="1">
    <w:p w:rsidR="00540D5F" w:rsidRDefault="00540D5F" w:rsidP="00D40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5F8" w:rsidRDefault="00D405F8" w:rsidP="00D405F8">
    <w:pPr>
      <w:pStyle w:val="Default"/>
      <w:jc w:val="center"/>
    </w:pPr>
  </w:p>
  <w:tbl>
    <w:tblPr>
      <w:tblW w:w="9747" w:type="dxa"/>
      <w:tblLayout w:type="fixed"/>
      <w:tblLook w:val="0000"/>
    </w:tblPr>
    <w:tblGrid>
      <w:gridCol w:w="3510"/>
      <w:gridCol w:w="3119"/>
      <w:gridCol w:w="3118"/>
    </w:tblGrid>
    <w:tr w:rsidR="00D405F8" w:rsidTr="00D405F8">
      <w:trPr>
        <w:trHeight w:val="562"/>
      </w:trPr>
      <w:tc>
        <w:tcPr>
          <w:tcW w:w="3510" w:type="dxa"/>
        </w:tcPr>
        <w:p w:rsidR="00D405F8" w:rsidRDefault="00D405F8" w:rsidP="00D405F8">
          <w:pPr>
            <w:pStyle w:val="Default"/>
            <w:jc w:val="center"/>
            <w:rPr>
              <w:sz w:val="20"/>
              <w:szCs w:val="20"/>
            </w:rPr>
          </w:pPr>
          <w:r>
            <w:rPr>
              <w:sz w:val="20"/>
              <w:szCs w:val="20"/>
            </w:rPr>
            <w:t>Loc. Maruca 88046 - Lamezia Terme</w:t>
          </w:r>
        </w:p>
        <w:p w:rsidR="00D405F8" w:rsidRDefault="00D405F8" w:rsidP="00D405F8">
          <w:pPr>
            <w:pStyle w:val="Default"/>
            <w:jc w:val="center"/>
            <w:rPr>
              <w:sz w:val="20"/>
              <w:szCs w:val="20"/>
            </w:rPr>
          </w:pPr>
          <w:r>
            <w:rPr>
              <w:sz w:val="20"/>
              <w:szCs w:val="20"/>
            </w:rPr>
            <w:t xml:space="preserve">C.F. </w:t>
          </w:r>
          <w:r w:rsidRPr="00D405F8">
            <w:rPr>
              <w:sz w:val="20"/>
              <w:szCs w:val="20"/>
            </w:rPr>
            <w:t>04000030793</w:t>
          </w:r>
        </w:p>
      </w:tc>
      <w:tc>
        <w:tcPr>
          <w:tcW w:w="3119" w:type="dxa"/>
        </w:tcPr>
        <w:p w:rsidR="00D405F8" w:rsidRDefault="00D405F8" w:rsidP="00D405F8">
          <w:pPr>
            <w:pStyle w:val="Default"/>
            <w:jc w:val="center"/>
            <w:rPr>
              <w:sz w:val="20"/>
              <w:szCs w:val="20"/>
            </w:rPr>
          </w:pPr>
          <w:r w:rsidRPr="00D405F8">
            <w:rPr>
              <w:noProof/>
              <w:sz w:val="20"/>
              <w:szCs w:val="20"/>
              <w:lang w:eastAsia="it-IT"/>
            </w:rPr>
            <w:drawing>
              <wp:anchor distT="0" distB="0" distL="114300" distR="114300" simplePos="0" relativeHeight="251660288" behindDoc="0" locked="0" layoutInCell="1" allowOverlap="1">
                <wp:simplePos x="0" y="0"/>
                <wp:positionH relativeFrom="column">
                  <wp:posOffset>1216660</wp:posOffset>
                </wp:positionH>
                <wp:positionV relativeFrom="paragraph">
                  <wp:posOffset>3927475</wp:posOffset>
                </wp:positionV>
                <wp:extent cx="207010" cy="198755"/>
                <wp:effectExtent l="0" t="0" r="2540" b="0"/>
                <wp:wrapNone/>
                <wp:docPr id="2" name="Immagin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010" cy="198755"/>
                        </a:xfrm>
                        <a:prstGeom prst="rect">
                          <a:avLst/>
                        </a:prstGeom>
                        <a:noFill/>
                      </pic:spPr>
                    </pic:pic>
                  </a:graphicData>
                </a:graphic>
              </wp:anchor>
            </w:drawing>
          </w:r>
          <w:r w:rsidRPr="00D405F8">
            <w:rPr>
              <w:sz w:val="20"/>
              <w:szCs w:val="20"/>
            </w:rPr>
            <w:t>tel.  +39 351 424 4860</w:t>
          </w:r>
        </w:p>
        <w:p w:rsidR="00D405F8" w:rsidRPr="00D405F8" w:rsidRDefault="00D405F8" w:rsidP="00D405F8">
          <w:pPr>
            <w:pStyle w:val="Default"/>
            <w:jc w:val="center"/>
            <w:rPr>
              <w:sz w:val="20"/>
              <w:szCs w:val="20"/>
            </w:rPr>
          </w:pPr>
          <w:r>
            <w:rPr>
              <w:sz w:val="20"/>
              <w:szCs w:val="20"/>
            </w:rPr>
            <w:t>www.eliopolis.net</w:t>
          </w:r>
        </w:p>
      </w:tc>
      <w:tc>
        <w:tcPr>
          <w:tcW w:w="3118" w:type="dxa"/>
        </w:tcPr>
        <w:p w:rsidR="00D405F8" w:rsidRDefault="00D405F8" w:rsidP="00D405F8">
          <w:pPr>
            <w:pStyle w:val="Default"/>
            <w:jc w:val="center"/>
            <w:rPr>
              <w:sz w:val="20"/>
              <w:szCs w:val="20"/>
              <w:lang w:bidi="it-IT"/>
            </w:rPr>
          </w:pPr>
          <w:r w:rsidRPr="00D405F8">
            <w:rPr>
              <w:sz w:val="20"/>
              <w:szCs w:val="20"/>
              <w:lang w:bidi="it-IT"/>
            </w:rPr>
            <w:t>E-mail:</w:t>
          </w:r>
        </w:p>
        <w:p w:rsidR="00D405F8" w:rsidRPr="00D405F8" w:rsidRDefault="00D405F8" w:rsidP="00D405F8">
          <w:pPr>
            <w:pStyle w:val="Default"/>
            <w:jc w:val="center"/>
            <w:rPr>
              <w:sz w:val="20"/>
              <w:szCs w:val="20"/>
            </w:rPr>
          </w:pPr>
          <w:r w:rsidRPr="00D405F8">
            <w:rPr>
              <w:sz w:val="20"/>
              <w:szCs w:val="20"/>
            </w:rPr>
            <w:t>teamcerlameziaterme@gmail.com</w:t>
          </w:r>
        </w:p>
      </w:tc>
    </w:tr>
  </w:tbl>
  <w:p w:rsidR="00D405F8" w:rsidRDefault="00D405F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D5F" w:rsidRDefault="00540D5F" w:rsidP="00D405F8">
      <w:pPr>
        <w:spacing w:after="0" w:line="240" w:lineRule="auto"/>
      </w:pPr>
      <w:r>
        <w:separator/>
      </w:r>
    </w:p>
  </w:footnote>
  <w:footnote w:type="continuationSeparator" w:id="1">
    <w:p w:rsidR="00540D5F" w:rsidRDefault="00540D5F" w:rsidP="00D40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5F8" w:rsidRDefault="00D405F8" w:rsidP="00D405F8">
    <w:pPr>
      <w:pStyle w:val="Intestazione"/>
      <w:jc w:val="center"/>
    </w:pPr>
    <w:r>
      <w:rPr>
        <w:noProof/>
        <w:lang w:eastAsia="it-IT"/>
      </w:rPr>
      <w:drawing>
        <wp:inline distT="0" distB="0" distL="0" distR="0">
          <wp:extent cx="6096000" cy="341456"/>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7005" cy="34151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14A87"/>
    <w:multiLevelType w:val="hybridMultilevel"/>
    <w:tmpl w:val="901E34FE"/>
    <w:lvl w:ilvl="0" w:tplc="EE582540">
      <w:start w:val="1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CB2AF4"/>
    <w:multiLevelType w:val="hybridMultilevel"/>
    <w:tmpl w:val="FBFCBE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A0F1B82"/>
    <w:multiLevelType w:val="hybridMultilevel"/>
    <w:tmpl w:val="B54A7B6E"/>
    <w:lvl w:ilvl="0" w:tplc="568A7A42">
      <w:start w:val="1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166310A"/>
    <w:multiLevelType w:val="hybridMultilevel"/>
    <w:tmpl w:val="49FE0328"/>
    <w:lvl w:ilvl="0" w:tplc="0CC2D0A0">
      <w:start w:val="1"/>
      <w:numFmt w:val="decimal"/>
      <w:lvlText w:val="%1."/>
      <w:lvlJc w:val="left"/>
      <w:pPr>
        <w:ind w:left="792" w:hanging="432"/>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w:hdrShapeDefaults>
  <w:footnotePr>
    <w:footnote w:id="0"/>
    <w:footnote w:id="1"/>
  </w:footnotePr>
  <w:endnotePr>
    <w:endnote w:id="0"/>
    <w:endnote w:id="1"/>
  </w:endnotePr>
  <w:compat/>
  <w:rsids>
    <w:rsidRoot w:val="006632F9"/>
    <w:rsid w:val="00026C26"/>
    <w:rsid w:val="0004420E"/>
    <w:rsid w:val="00097F4B"/>
    <w:rsid w:val="00101B8C"/>
    <w:rsid w:val="001E4A36"/>
    <w:rsid w:val="00214980"/>
    <w:rsid w:val="003B63A9"/>
    <w:rsid w:val="00540D5F"/>
    <w:rsid w:val="005E419F"/>
    <w:rsid w:val="0062331A"/>
    <w:rsid w:val="006632F9"/>
    <w:rsid w:val="006B45A7"/>
    <w:rsid w:val="006D0CF1"/>
    <w:rsid w:val="007312F1"/>
    <w:rsid w:val="00752562"/>
    <w:rsid w:val="00760AAB"/>
    <w:rsid w:val="007766D3"/>
    <w:rsid w:val="007E6EE1"/>
    <w:rsid w:val="008A6F67"/>
    <w:rsid w:val="008B3203"/>
    <w:rsid w:val="00903F02"/>
    <w:rsid w:val="009A3877"/>
    <w:rsid w:val="00A62315"/>
    <w:rsid w:val="00A6552C"/>
    <w:rsid w:val="00AE187A"/>
    <w:rsid w:val="00BC0C0D"/>
    <w:rsid w:val="00C61FA2"/>
    <w:rsid w:val="00D405F8"/>
    <w:rsid w:val="00D91CA5"/>
    <w:rsid w:val="00E050FC"/>
    <w:rsid w:val="00E27A04"/>
    <w:rsid w:val="00E62B27"/>
    <w:rsid w:val="00E86B65"/>
    <w:rsid w:val="00F40E11"/>
    <w:rsid w:val="00FA414F"/>
    <w:rsid w:val="00FA6C33"/>
    <w:rsid w:val="00FE7A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F1111"/>
        <w:kern w:val="2"/>
        <w:sz w:val="24"/>
        <w:szCs w:val="24"/>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6C26"/>
  </w:style>
  <w:style w:type="paragraph" w:styleId="Titolo1">
    <w:name w:val="heading 1"/>
    <w:basedOn w:val="Normale"/>
    <w:next w:val="Normale"/>
    <w:link w:val="Titolo1Carattere"/>
    <w:uiPriority w:val="9"/>
    <w:qFormat/>
    <w:rsid w:val="00663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63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32F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32F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32F9"/>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6632F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32F9"/>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6632F9"/>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32F9"/>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32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632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32F9"/>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32F9"/>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6632F9"/>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6632F9"/>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6632F9"/>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6632F9"/>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6632F9"/>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6632F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oloCarattere">
    <w:name w:val="Titolo Carattere"/>
    <w:basedOn w:val="Carpredefinitoparagrafo"/>
    <w:link w:val="Titolo"/>
    <w:uiPriority w:val="10"/>
    <w:rsid w:val="006632F9"/>
    <w:rPr>
      <w:rFonts w:asciiTheme="majorHAnsi" w:eastAsiaTheme="majorEastAsia" w:hAnsiTheme="majorHAnsi" w:cstheme="majorBidi"/>
      <w:color w:val="auto"/>
      <w:spacing w:val="-10"/>
      <w:kern w:val="28"/>
      <w:sz w:val="56"/>
      <w:szCs w:val="56"/>
    </w:rPr>
  </w:style>
  <w:style w:type="paragraph" w:styleId="Sottotitolo">
    <w:name w:val="Subtitle"/>
    <w:basedOn w:val="Normale"/>
    <w:next w:val="Normale"/>
    <w:link w:val="SottotitoloCarattere"/>
    <w:uiPriority w:val="11"/>
    <w:qFormat/>
    <w:rsid w:val="006632F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32F9"/>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32F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32F9"/>
    <w:rPr>
      <w:i/>
      <w:iCs/>
      <w:color w:val="404040" w:themeColor="text1" w:themeTint="BF"/>
    </w:rPr>
  </w:style>
  <w:style w:type="paragraph" w:styleId="Paragrafoelenco">
    <w:name w:val="List Paragraph"/>
    <w:basedOn w:val="Normale"/>
    <w:uiPriority w:val="34"/>
    <w:qFormat/>
    <w:rsid w:val="006632F9"/>
    <w:pPr>
      <w:ind w:left="720"/>
      <w:contextualSpacing/>
    </w:pPr>
  </w:style>
  <w:style w:type="character" w:styleId="Enfasiintensa">
    <w:name w:val="Intense Emphasis"/>
    <w:basedOn w:val="Carpredefinitoparagrafo"/>
    <w:uiPriority w:val="21"/>
    <w:qFormat/>
    <w:rsid w:val="006632F9"/>
    <w:rPr>
      <w:i/>
      <w:iCs/>
      <w:color w:val="0F4761" w:themeColor="accent1" w:themeShade="BF"/>
    </w:rPr>
  </w:style>
  <w:style w:type="paragraph" w:styleId="Citazioneintensa">
    <w:name w:val="Intense Quote"/>
    <w:basedOn w:val="Normale"/>
    <w:next w:val="Normale"/>
    <w:link w:val="CitazioneintensaCarattere"/>
    <w:uiPriority w:val="30"/>
    <w:qFormat/>
    <w:rsid w:val="00663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32F9"/>
    <w:rPr>
      <w:i/>
      <w:iCs/>
      <w:color w:val="0F4761" w:themeColor="accent1" w:themeShade="BF"/>
    </w:rPr>
  </w:style>
  <w:style w:type="character" w:styleId="Riferimentointenso">
    <w:name w:val="Intense Reference"/>
    <w:basedOn w:val="Carpredefinitoparagrafo"/>
    <w:uiPriority w:val="32"/>
    <w:qFormat/>
    <w:rsid w:val="006632F9"/>
    <w:rPr>
      <w:b/>
      <w:bCs/>
      <w:smallCaps/>
      <w:color w:val="0F4761" w:themeColor="accent1" w:themeShade="BF"/>
      <w:spacing w:val="5"/>
    </w:rPr>
  </w:style>
  <w:style w:type="character" w:styleId="Collegamentoipertestuale">
    <w:name w:val="Hyperlink"/>
    <w:basedOn w:val="Carpredefinitoparagrafo"/>
    <w:uiPriority w:val="99"/>
    <w:unhideWhenUsed/>
    <w:rsid w:val="00AE187A"/>
    <w:rPr>
      <w:color w:val="467886" w:themeColor="hyperlink"/>
      <w:u w:val="single"/>
    </w:rPr>
  </w:style>
  <w:style w:type="paragraph" w:styleId="Intestazione">
    <w:name w:val="header"/>
    <w:basedOn w:val="Normale"/>
    <w:link w:val="IntestazioneCarattere"/>
    <w:uiPriority w:val="99"/>
    <w:unhideWhenUsed/>
    <w:rsid w:val="00D405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05F8"/>
  </w:style>
  <w:style w:type="paragraph" w:styleId="Pidipagina">
    <w:name w:val="footer"/>
    <w:basedOn w:val="Normale"/>
    <w:link w:val="PidipaginaCarattere"/>
    <w:uiPriority w:val="99"/>
    <w:unhideWhenUsed/>
    <w:rsid w:val="00D405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05F8"/>
  </w:style>
  <w:style w:type="paragraph" w:styleId="Testofumetto">
    <w:name w:val="Balloon Text"/>
    <w:basedOn w:val="Normale"/>
    <w:link w:val="TestofumettoCarattere"/>
    <w:uiPriority w:val="99"/>
    <w:semiHidden/>
    <w:unhideWhenUsed/>
    <w:rsid w:val="00D405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05F8"/>
    <w:rPr>
      <w:rFonts w:ascii="Tahoma" w:hAnsi="Tahoma" w:cs="Tahoma"/>
      <w:sz w:val="16"/>
      <w:szCs w:val="16"/>
    </w:rPr>
  </w:style>
  <w:style w:type="paragraph" w:customStyle="1" w:styleId="Default">
    <w:name w:val="Default"/>
    <w:rsid w:val="00D405F8"/>
    <w:pPr>
      <w:autoSpaceDE w:val="0"/>
      <w:autoSpaceDN w:val="0"/>
      <w:adjustRightInd w:val="0"/>
      <w:spacing w:after="0" w:line="240" w:lineRule="auto"/>
    </w:pPr>
    <w:rPr>
      <w:rFonts w:ascii="Calibri" w:hAnsi="Calibri" w:cs="Calibri"/>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F1111"/>
        <w:kern w:val="2"/>
        <w:sz w:val="24"/>
        <w:szCs w:val="24"/>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63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63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32F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32F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32F9"/>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6632F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32F9"/>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6632F9"/>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32F9"/>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32F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632F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32F9"/>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32F9"/>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6632F9"/>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6632F9"/>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6632F9"/>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6632F9"/>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6632F9"/>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6632F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oloCarattere">
    <w:name w:val="Titolo Carattere"/>
    <w:basedOn w:val="Carpredefinitoparagrafo"/>
    <w:link w:val="Titolo"/>
    <w:uiPriority w:val="10"/>
    <w:rsid w:val="006632F9"/>
    <w:rPr>
      <w:rFonts w:asciiTheme="majorHAnsi" w:eastAsiaTheme="majorEastAsia" w:hAnsiTheme="majorHAnsi" w:cstheme="majorBidi"/>
      <w:color w:val="auto"/>
      <w:spacing w:val="-10"/>
      <w:kern w:val="28"/>
      <w:sz w:val="56"/>
      <w:szCs w:val="56"/>
    </w:rPr>
  </w:style>
  <w:style w:type="paragraph" w:styleId="Sottotitolo">
    <w:name w:val="Subtitle"/>
    <w:basedOn w:val="Normale"/>
    <w:next w:val="Normale"/>
    <w:link w:val="SottotitoloCarattere"/>
    <w:uiPriority w:val="11"/>
    <w:qFormat/>
    <w:rsid w:val="006632F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32F9"/>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32F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32F9"/>
    <w:rPr>
      <w:i/>
      <w:iCs/>
      <w:color w:val="404040" w:themeColor="text1" w:themeTint="BF"/>
    </w:rPr>
  </w:style>
  <w:style w:type="paragraph" w:styleId="Paragrafoelenco">
    <w:name w:val="List Paragraph"/>
    <w:basedOn w:val="Normale"/>
    <w:uiPriority w:val="34"/>
    <w:qFormat/>
    <w:rsid w:val="006632F9"/>
    <w:pPr>
      <w:ind w:left="720"/>
      <w:contextualSpacing/>
    </w:pPr>
  </w:style>
  <w:style w:type="character" w:styleId="Enfasiintensa">
    <w:name w:val="Intense Emphasis"/>
    <w:basedOn w:val="Carpredefinitoparagrafo"/>
    <w:uiPriority w:val="21"/>
    <w:qFormat/>
    <w:rsid w:val="006632F9"/>
    <w:rPr>
      <w:i/>
      <w:iCs/>
      <w:color w:val="0F4761" w:themeColor="accent1" w:themeShade="BF"/>
    </w:rPr>
  </w:style>
  <w:style w:type="paragraph" w:styleId="Citazioneintensa">
    <w:name w:val="Intense Quote"/>
    <w:basedOn w:val="Normale"/>
    <w:next w:val="Normale"/>
    <w:link w:val="CitazioneintensaCarattere"/>
    <w:uiPriority w:val="30"/>
    <w:qFormat/>
    <w:rsid w:val="00663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32F9"/>
    <w:rPr>
      <w:i/>
      <w:iCs/>
      <w:color w:val="0F4761" w:themeColor="accent1" w:themeShade="BF"/>
    </w:rPr>
  </w:style>
  <w:style w:type="character" w:styleId="Riferimentointenso">
    <w:name w:val="Intense Reference"/>
    <w:basedOn w:val="Carpredefinitoparagrafo"/>
    <w:uiPriority w:val="32"/>
    <w:qFormat/>
    <w:rsid w:val="006632F9"/>
    <w:rPr>
      <w:b/>
      <w:bCs/>
      <w:smallCaps/>
      <w:color w:val="0F4761" w:themeColor="accent1" w:themeShade="BF"/>
      <w:spacing w:val="5"/>
    </w:rPr>
  </w:style>
  <w:style w:type="character" w:styleId="Collegamentoipertestuale">
    <w:name w:val="Hyperlink"/>
    <w:basedOn w:val="Carpredefinitoparagrafo"/>
    <w:uiPriority w:val="99"/>
    <w:unhideWhenUsed/>
    <w:rsid w:val="00AE187A"/>
    <w:rPr>
      <w:color w:val="467886" w:themeColor="hyperlink"/>
      <w:u w:val="single"/>
    </w:rPr>
  </w:style>
  <w:style w:type="paragraph" w:styleId="Intestazione">
    <w:name w:val="header"/>
    <w:basedOn w:val="Normale"/>
    <w:link w:val="IntestazioneCarattere"/>
    <w:uiPriority w:val="99"/>
    <w:unhideWhenUsed/>
    <w:rsid w:val="00D405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05F8"/>
  </w:style>
  <w:style w:type="paragraph" w:styleId="Pidipagina">
    <w:name w:val="footer"/>
    <w:basedOn w:val="Normale"/>
    <w:link w:val="PidipaginaCarattere"/>
    <w:uiPriority w:val="99"/>
    <w:unhideWhenUsed/>
    <w:rsid w:val="00D405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05F8"/>
  </w:style>
  <w:style w:type="paragraph" w:styleId="Testofumetto">
    <w:name w:val="Balloon Text"/>
    <w:basedOn w:val="Normale"/>
    <w:link w:val="TestofumettoCarattere"/>
    <w:uiPriority w:val="99"/>
    <w:semiHidden/>
    <w:unhideWhenUsed/>
    <w:rsid w:val="00D405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05F8"/>
    <w:rPr>
      <w:rFonts w:ascii="Tahoma" w:hAnsi="Tahoma" w:cs="Tahoma"/>
      <w:sz w:val="16"/>
      <w:szCs w:val="16"/>
    </w:rPr>
  </w:style>
  <w:style w:type="paragraph" w:customStyle="1" w:styleId="Default">
    <w:name w:val="Default"/>
    <w:rsid w:val="00D405F8"/>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8</Pages>
  <Words>2733</Words>
  <Characters>15580</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 Maria Cristiano</dc:creator>
  <cp:keywords/>
  <dc:description/>
  <cp:lastModifiedBy>utente</cp:lastModifiedBy>
  <cp:revision>9</cp:revision>
  <cp:lastPrinted>2025-03-25T18:15:00Z</cp:lastPrinted>
  <dcterms:created xsi:type="dcterms:W3CDTF">2024-05-22T08:31:00Z</dcterms:created>
  <dcterms:modified xsi:type="dcterms:W3CDTF">2025-03-25T18:19:00Z</dcterms:modified>
</cp:coreProperties>
</file>